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2ED" w:rsidRPr="00AA2558" w:rsidRDefault="009E52ED" w:rsidP="009E52E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2558">
        <w:rPr>
          <w:rFonts w:ascii="Times New Roman" w:hAnsi="Times New Roman" w:cs="Times New Roman"/>
          <w:b/>
          <w:sz w:val="28"/>
          <w:szCs w:val="28"/>
        </w:rPr>
        <w:t>Добрый день!</w:t>
      </w:r>
    </w:p>
    <w:p w:rsidR="009E52ED" w:rsidRDefault="009E52ED" w:rsidP="009E52ED">
      <w:pPr>
        <w:jc w:val="center"/>
      </w:pPr>
      <w:r w:rsidRPr="00C427B8">
        <w:rPr>
          <w:rFonts w:ascii="Times New Roman" w:hAnsi="Times New Roman" w:cs="Times New Roman"/>
          <w:b/>
          <w:sz w:val="28"/>
          <w:szCs w:val="28"/>
        </w:rPr>
        <w:t>Занятия по образовательной программе будут проводиться дистанционно до особых распоряжений.</w:t>
      </w:r>
    </w:p>
    <w:p w:rsidR="005B5160" w:rsidRDefault="009E52ED" w:rsidP="009E52ED">
      <w:pPr>
        <w:jc w:val="both"/>
        <w:rPr>
          <w:rFonts w:ascii="Times New Roman" w:hAnsi="Times New Roman" w:cs="Times New Roman"/>
          <w:sz w:val="28"/>
          <w:szCs w:val="28"/>
        </w:rPr>
      </w:pPr>
      <w:r w:rsidRPr="005E5E83">
        <w:rPr>
          <w:rFonts w:ascii="Times New Roman" w:hAnsi="Times New Roman" w:cs="Times New Roman"/>
          <w:sz w:val="28"/>
          <w:szCs w:val="28"/>
        </w:rPr>
        <w:t xml:space="preserve">Предлагаю вам </w:t>
      </w:r>
      <w:r>
        <w:rPr>
          <w:rFonts w:ascii="Times New Roman" w:hAnsi="Times New Roman" w:cs="Times New Roman"/>
          <w:sz w:val="28"/>
          <w:szCs w:val="28"/>
        </w:rPr>
        <w:t xml:space="preserve">продолжить вспомнить основные моменты создания программ по мобильной робототехнике. </w:t>
      </w:r>
    </w:p>
    <w:p w:rsidR="00AF21C4" w:rsidRDefault="00AF21C4" w:rsidP="009E52ED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Тема занятия:</w:t>
      </w:r>
      <w:r w:rsidRPr="00AF21C4">
        <w:rPr>
          <w:rFonts w:ascii="Arial" w:hAnsi="Arial" w:cs="Arial"/>
          <w:color w:val="464646"/>
          <w:shd w:val="clear" w:color="auto" w:fill="FFFFFF"/>
        </w:rPr>
        <w:t xml:space="preserve"> </w:t>
      </w:r>
      <w:r w:rsidRPr="00AF21C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Принцип работы с блоками программирования – Блок «Звук» и Блок «Индикатор». Режимы, входы-выходы блоков. Примеры алгоритмов в графической среде разработчика LEGO MINDSTORMS EV3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AF21C4" w:rsidRDefault="00AF21C4" w:rsidP="009E52E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Посмотрите видео урок.</w:t>
      </w:r>
    </w:p>
    <w:p w:rsidR="005B5160" w:rsidRDefault="009E52ED" w:rsidP="009E52E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Пройдите по ссылке </w:t>
      </w:r>
    </w:p>
    <w:p w:rsidR="00551C8D" w:rsidRDefault="00AF21C4" w:rsidP="009E52ED">
      <w:pPr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3D2B07">
          <w:rPr>
            <w:rStyle w:val="a4"/>
            <w:rFonts w:ascii="Times New Roman" w:hAnsi="Times New Roman" w:cs="Times New Roman"/>
            <w:sz w:val="28"/>
            <w:szCs w:val="28"/>
          </w:rPr>
          <w:t>https://mirrobo.ru/programmirovanie-leg</w:t>
        </w:r>
        <w:r w:rsidRPr="003D2B07">
          <w:rPr>
            <w:rStyle w:val="a4"/>
            <w:rFonts w:ascii="Times New Roman" w:hAnsi="Times New Roman" w:cs="Times New Roman"/>
            <w:sz w:val="28"/>
            <w:szCs w:val="28"/>
          </w:rPr>
          <w:t>o</w:t>
        </w:r>
        <w:r w:rsidRPr="003D2B07">
          <w:rPr>
            <w:rStyle w:val="a4"/>
            <w:rFonts w:ascii="Times New Roman" w:hAnsi="Times New Roman" w:cs="Times New Roman"/>
            <w:sz w:val="28"/>
            <w:szCs w:val="28"/>
          </w:rPr>
          <w:t>-mindstorms-ev3-urok-5/</w:t>
        </w:r>
      </w:hyperlink>
    </w:p>
    <w:p w:rsidR="00AF21C4" w:rsidRPr="00AF21C4" w:rsidRDefault="003C04BE" w:rsidP="00AF21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Ответьте на вопросы д</w:t>
      </w:r>
      <w:r w:rsidR="00AF21C4" w:rsidRPr="00AF21C4">
        <w:rPr>
          <w:rFonts w:ascii="Times New Roman" w:hAnsi="Times New Roman" w:cs="Times New Roman"/>
          <w:sz w:val="28"/>
          <w:szCs w:val="28"/>
        </w:rPr>
        <w:t>истанц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ионной викторины</w:t>
      </w:r>
      <w:r w:rsidR="00AF21C4" w:rsidRPr="00AF21C4">
        <w:rPr>
          <w:rFonts w:ascii="Times New Roman" w:hAnsi="Times New Roman" w:cs="Times New Roman"/>
          <w:sz w:val="28"/>
          <w:szCs w:val="28"/>
        </w:rPr>
        <w:t xml:space="preserve"> по робототехнике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F21C4" w:rsidRPr="00AF21C4" w:rsidRDefault="00AF21C4" w:rsidP="00AF21C4">
      <w:pPr>
        <w:rPr>
          <w:rFonts w:ascii="Times New Roman" w:hAnsi="Times New Roman" w:cs="Times New Roman"/>
          <w:sz w:val="28"/>
          <w:szCs w:val="28"/>
        </w:rPr>
      </w:pPr>
      <w:hyperlink r:id="rId6" w:history="1">
        <w:r w:rsidRPr="00AF21C4">
          <w:rPr>
            <w:rStyle w:val="a4"/>
            <w:rFonts w:ascii="Times New Roman" w:hAnsi="Times New Roman" w:cs="Times New Roman"/>
            <w:sz w:val="28"/>
            <w:szCs w:val="28"/>
          </w:rPr>
          <w:t>https://multiurok.ru/tests/distantsionnaia-viktorina-po-robototekhnike.html</w:t>
        </w:r>
      </w:hyperlink>
    </w:p>
    <w:p w:rsidR="00AF21C4" w:rsidRDefault="00AF21C4" w:rsidP="00AF21C4"/>
    <w:p w:rsidR="003C04BE" w:rsidRDefault="003C04BE" w:rsidP="003C04BE">
      <w:pPr>
        <w:pStyle w:val="1"/>
        <w:pBdr>
          <w:bottom w:val="single" w:sz="12" w:space="2" w:color="8F8F8F"/>
        </w:pBdr>
        <w:shd w:val="clear" w:color="auto" w:fill="FFFFFF"/>
        <w:spacing w:before="0" w:beforeAutospacing="0" w:after="0" w:afterAutospacing="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Блок звука</w:t>
      </w:r>
      <w:bookmarkStart w:id="1" w:name="top"/>
      <w:bookmarkEnd w:id="1"/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1920"/>
        <w:gridCol w:w="7435"/>
      </w:tblGrid>
      <w:tr w:rsidR="003C04BE" w:rsidTr="003C04BE">
        <w:trPr>
          <w:tblCellSpacing w:w="0" w:type="dxa"/>
        </w:trPr>
        <w:tc>
          <w:tcPr>
            <w:tcW w:w="0" w:type="auto"/>
            <w:hideMark/>
          </w:tcPr>
          <w:p w:rsidR="003C04BE" w:rsidRDefault="003C04BE" w:rsidP="003C04BE">
            <w:pPr>
              <w:rPr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219200" cy="1219200"/>
                  <wp:effectExtent l="0" t="0" r="0" b="0"/>
                  <wp:docPr id="1" name="Рисунок 1" descr="https://mirrobo.ru/DOCEV3/Sound_files/ActionPalette_Sound_128x12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mirrobo.ru/DOCEV3/Sound_files/ActionPalette_Sound_128x12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1219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3C04BE" w:rsidRDefault="003C04BE" w:rsidP="003C04BE">
            <w:pPr>
              <w:spacing w:line="255" w:lineRule="atLeast"/>
              <w:rPr>
                <w:sz w:val="24"/>
                <w:szCs w:val="24"/>
              </w:rPr>
            </w:pPr>
            <w:r>
              <w:t>Блок звука издает звук, используя динамик в модуле EV3. Вы можете проигрывать записанные звуковые файлы или указать музыкальную ноту или тон.</w:t>
            </w:r>
          </w:p>
        </w:tc>
      </w:tr>
    </w:tbl>
    <w:p w:rsidR="003C04BE" w:rsidRDefault="003C04BE" w:rsidP="003C04BE">
      <w:pPr>
        <w:shd w:val="clear" w:color="auto" w:fill="FFFFFF"/>
        <w:spacing w:line="255" w:lineRule="atLeast"/>
        <w:rPr>
          <w:rFonts w:ascii="Verdana" w:hAnsi="Verdana"/>
          <w:b/>
          <w:bCs/>
          <w:caps/>
          <w:color w:val="000000"/>
          <w:sz w:val="21"/>
          <w:szCs w:val="21"/>
        </w:rPr>
      </w:pPr>
      <w:bookmarkStart w:id="2" w:name="ChooseTheSoundMode"/>
      <w:bookmarkEnd w:id="2"/>
      <w:r>
        <w:rPr>
          <w:rFonts w:ascii="Verdana" w:hAnsi="Verdana"/>
          <w:b/>
          <w:bCs/>
          <w:caps/>
          <w:color w:val="000000"/>
          <w:sz w:val="21"/>
          <w:szCs w:val="21"/>
        </w:rPr>
        <w:t>ВЫБОР РЕЖИМА ЗВУКА</w:t>
      </w:r>
    </w:p>
    <w:p w:rsidR="003C04BE" w:rsidRDefault="003C04BE" w:rsidP="003C04BE">
      <w:pPr>
        <w:shd w:val="clear" w:color="auto" w:fill="FFFFFF"/>
        <w:spacing w:line="255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895600" cy="1476375"/>
            <wp:effectExtent l="19050" t="0" r="0" b="0"/>
            <wp:docPr id="2" name="Рисунок 2" descr="https://mirrobo.ru/DOCEV3/Sound_files/Action_Palette_Sound_Fil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irrobo.ru/DOCEV3/Sound_files/Action_Palette_Sound_File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1476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47650" cy="209550"/>
            <wp:effectExtent l="0" t="0" r="0" b="0"/>
            <wp:docPr id="3" name="Рисунок 3" descr="https://mirrobo.ru/DOCEV3/Sound_files/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mirrobo.ru/DOCEV3/Sound_files/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color w:val="000000"/>
          <w:sz w:val="18"/>
          <w:szCs w:val="18"/>
        </w:rPr>
        <w:t> Выбор режима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47650" cy="209550"/>
            <wp:effectExtent l="0" t="0" r="0" b="0"/>
            <wp:docPr id="4" name="Рисунок 4" descr="https://mirrobo.ru/DOCEV3/Sound_files/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mirrobo.ru/DOCEV3/Sound_files/2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color w:val="000000"/>
          <w:sz w:val="18"/>
          <w:szCs w:val="18"/>
        </w:rPr>
        <w:t> Ввод имени файла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47650" cy="209550"/>
            <wp:effectExtent l="0" t="0" r="0" b="0"/>
            <wp:docPr id="5" name="Рисунок 5" descr="https://mirrobo.ru/DOCEV3/Sound_files/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mirrobo.ru/DOCEV3/Sound_files/3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color w:val="000000"/>
          <w:sz w:val="18"/>
          <w:szCs w:val="18"/>
        </w:rPr>
        <w:t> Вводы</w:t>
      </w:r>
      <w:proofErr w:type="gramStart"/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  <w:t>В</w:t>
      </w:r>
      <w:proofErr w:type="gramEnd"/>
      <w:r>
        <w:rPr>
          <w:rFonts w:ascii="Verdana" w:hAnsi="Verdana"/>
          <w:color w:val="000000"/>
          <w:sz w:val="18"/>
          <w:szCs w:val="18"/>
        </w:rPr>
        <w:t xml:space="preserve">ыберите тип звука, который вы хотите записать, с помощью выбора режимов. После выбора </w:t>
      </w:r>
      <w:r>
        <w:rPr>
          <w:rFonts w:ascii="Verdana" w:hAnsi="Verdana"/>
          <w:color w:val="000000"/>
          <w:sz w:val="18"/>
          <w:szCs w:val="18"/>
        </w:rPr>
        <w:lastRenderedPageBreak/>
        <w:t>режима вы можете выбрать значения вводов. Доступные вводы будут меняться в зависимости от режима. Режимы и вводы описаны ниже.</w:t>
      </w:r>
    </w:p>
    <w:p w:rsidR="003C04BE" w:rsidRDefault="003C04BE" w:rsidP="003C04BE">
      <w:pPr>
        <w:shd w:val="clear" w:color="auto" w:fill="FFFFFF"/>
        <w:spacing w:line="255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Режимы: </w:t>
      </w:r>
      <w:hyperlink r:id="rId12" w:anchor="Mode_File" w:history="1">
        <w:r>
          <w:rPr>
            <w:rStyle w:val="a4"/>
            <w:rFonts w:ascii="Verdana" w:hAnsi="Verdana"/>
            <w:color w:val="1294FF"/>
            <w:sz w:val="18"/>
            <w:szCs w:val="18"/>
            <w:u w:val="none"/>
          </w:rPr>
          <w:t>Воспроизвести файл</w:t>
        </w:r>
      </w:hyperlink>
      <w:r>
        <w:rPr>
          <w:rFonts w:ascii="Verdana" w:hAnsi="Verdana"/>
          <w:color w:val="000000"/>
          <w:sz w:val="18"/>
          <w:szCs w:val="18"/>
        </w:rPr>
        <w:t>, </w:t>
      </w:r>
      <w:hyperlink r:id="rId13" w:anchor="Mode_Tone" w:history="1">
        <w:r>
          <w:rPr>
            <w:rStyle w:val="a4"/>
            <w:rFonts w:ascii="Verdana" w:hAnsi="Verdana"/>
            <w:color w:val="1294FF"/>
            <w:sz w:val="18"/>
            <w:szCs w:val="18"/>
            <w:u w:val="none"/>
          </w:rPr>
          <w:t>Воспроизвести тон</w:t>
        </w:r>
      </w:hyperlink>
      <w:r>
        <w:rPr>
          <w:rFonts w:ascii="Verdana" w:hAnsi="Verdana"/>
          <w:color w:val="000000"/>
          <w:sz w:val="18"/>
          <w:szCs w:val="18"/>
        </w:rPr>
        <w:t>, </w:t>
      </w:r>
      <w:hyperlink r:id="rId14" w:anchor="Mode_Note" w:history="1">
        <w:r>
          <w:rPr>
            <w:rStyle w:val="a4"/>
            <w:rFonts w:ascii="Verdana" w:hAnsi="Verdana"/>
            <w:color w:val="1294FF"/>
            <w:sz w:val="18"/>
            <w:szCs w:val="18"/>
            <w:u w:val="none"/>
          </w:rPr>
          <w:t>Воспроизвести ноту</w:t>
        </w:r>
      </w:hyperlink>
      <w:r>
        <w:rPr>
          <w:rFonts w:ascii="Verdana" w:hAnsi="Verdana"/>
          <w:color w:val="000000"/>
          <w:sz w:val="18"/>
          <w:szCs w:val="18"/>
        </w:rPr>
        <w:t>, </w:t>
      </w:r>
      <w:hyperlink r:id="rId15" w:anchor="Mode_Stop" w:history="1">
        <w:r>
          <w:rPr>
            <w:rStyle w:val="a4"/>
            <w:rFonts w:ascii="Verdana" w:hAnsi="Verdana"/>
            <w:color w:val="1294FF"/>
            <w:sz w:val="18"/>
            <w:szCs w:val="18"/>
            <w:u w:val="none"/>
          </w:rPr>
          <w:t>Остановить</w:t>
        </w:r>
      </w:hyperlink>
    </w:p>
    <w:p w:rsidR="003C04BE" w:rsidRDefault="003C04BE" w:rsidP="003C04BE">
      <w:pPr>
        <w:shd w:val="clear" w:color="auto" w:fill="FFFFFF"/>
        <w:spacing w:line="255" w:lineRule="atLeast"/>
        <w:rPr>
          <w:rFonts w:ascii="Verdana" w:hAnsi="Verdana"/>
          <w:b/>
          <w:bCs/>
          <w:caps/>
          <w:color w:val="000000"/>
          <w:sz w:val="21"/>
          <w:szCs w:val="21"/>
        </w:rPr>
      </w:pPr>
      <w:r>
        <w:rPr>
          <w:rFonts w:ascii="Verdana" w:hAnsi="Verdana"/>
          <w:b/>
          <w:bCs/>
          <w:caps/>
          <w:color w:val="000000"/>
          <w:sz w:val="21"/>
          <w:szCs w:val="21"/>
        </w:rPr>
        <w:t>РЕЖИМЫ</w:t>
      </w:r>
    </w:p>
    <w:p w:rsidR="003C04BE" w:rsidRDefault="003C04BE" w:rsidP="003C04BE">
      <w:pPr>
        <w:shd w:val="clear" w:color="auto" w:fill="FFFFFF"/>
        <w:spacing w:line="255" w:lineRule="atLeast"/>
        <w:rPr>
          <w:rFonts w:ascii="Verdana" w:hAnsi="Verdana"/>
          <w:b/>
          <w:bCs/>
          <w:color w:val="000000"/>
          <w:sz w:val="18"/>
          <w:szCs w:val="18"/>
        </w:rPr>
      </w:pPr>
      <w:bookmarkStart w:id="3" w:name="Mode_File"/>
      <w:bookmarkEnd w:id="3"/>
      <w:r>
        <w:rPr>
          <w:rFonts w:ascii="Verdana" w:hAnsi="Verdana"/>
          <w:b/>
          <w:bCs/>
          <w:color w:val="000000"/>
          <w:sz w:val="18"/>
          <w:szCs w:val="18"/>
        </w:rPr>
        <w:t>Воспроизвести файл</w:t>
      </w:r>
    </w:p>
    <w:p w:rsidR="003C04BE" w:rsidRDefault="003C04BE" w:rsidP="003C04BE">
      <w:pPr>
        <w:shd w:val="clear" w:color="auto" w:fill="FFFFFF"/>
        <w:spacing w:line="255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В режиме «Воспроизвести файл» проигрывается записанный файл.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  <w:t>Ввод</w:t>
      </w:r>
      <w:hyperlink r:id="rId16" w:anchor="Name" w:history="1">
        <w:r>
          <w:rPr>
            <w:rStyle w:val="a4"/>
            <w:rFonts w:ascii="Verdana" w:hAnsi="Verdana"/>
            <w:color w:val="1294FF"/>
            <w:sz w:val="18"/>
            <w:szCs w:val="18"/>
            <w:u w:val="none"/>
          </w:rPr>
          <w:t>«Имя файла»</w:t>
        </w:r>
      </w:hyperlink>
      <w:r>
        <w:rPr>
          <w:rFonts w:ascii="Verdana" w:hAnsi="Verdana"/>
          <w:color w:val="000000"/>
          <w:sz w:val="18"/>
          <w:szCs w:val="18"/>
        </w:rPr>
        <w:t> расположен в верхней части блока. Это дает вам возможность выбрать из списка звуковых эффектов, слов или фраз. Звуки в категории «Звуки LEGO» – это звуковые файлы, входящие в программное обеспечение EV3. Звуки в категории «Звуки проекта» – это звуки, которые ранее использовались в вашем проекте. Это облегчает использование одного звука несколько раз в программе или проекте.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  <w:t>Если вы выберете во вводе </w:t>
      </w:r>
      <w:hyperlink r:id="rId17" w:anchor="Name" w:history="1">
        <w:r>
          <w:rPr>
            <w:rStyle w:val="a4"/>
            <w:rFonts w:ascii="Verdana" w:hAnsi="Verdana"/>
            <w:color w:val="1294FF"/>
            <w:sz w:val="18"/>
            <w:szCs w:val="18"/>
            <w:u w:val="none"/>
          </w:rPr>
          <w:t>«Имя файла»</w:t>
        </w:r>
      </w:hyperlink>
      <w:r>
        <w:rPr>
          <w:rFonts w:ascii="Verdana" w:hAnsi="Verdana"/>
          <w:color w:val="000000"/>
          <w:sz w:val="18"/>
          <w:szCs w:val="18"/>
        </w:rPr>
        <w:t>, расположенном в верхней части блока, «Проводной», то ввод «Имя файла» появится в области вводов звукового блока. Это позволяет вам передать имя звукового файла по </w:t>
      </w:r>
      <w:hyperlink r:id="rId18" w:history="1">
        <w:r>
          <w:rPr>
            <w:rStyle w:val="a4"/>
            <w:rFonts w:ascii="Verdana" w:hAnsi="Verdana"/>
            <w:color w:val="1294FF"/>
            <w:sz w:val="18"/>
            <w:szCs w:val="18"/>
            <w:u w:val="none"/>
          </w:rPr>
          <w:t>шине данных</w:t>
        </w:r>
      </w:hyperlink>
      <w:r>
        <w:rPr>
          <w:rFonts w:ascii="Verdana" w:hAnsi="Verdana"/>
          <w:color w:val="000000"/>
          <w:sz w:val="18"/>
          <w:szCs w:val="18"/>
        </w:rPr>
        <w:t>.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  <w:t>Обратите внимание на то, что вы должны предварительно добавить звуковой файл в свой проект, выбрав его во вводе «Имя файла».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  <w:t>Ввод </w:t>
      </w:r>
      <w:hyperlink r:id="rId19" w:anchor="Volume" w:history="1">
        <w:r>
          <w:rPr>
            <w:rStyle w:val="a4"/>
            <w:rFonts w:ascii="Verdana" w:hAnsi="Verdana"/>
            <w:color w:val="1294FF"/>
            <w:sz w:val="18"/>
            <w:szCs w:val="18"/>
            <w:u w:val="none"/>
          </w:rPr>
          <w:t>«Громкость»</w:t>
        </w:r>
      </w:hyperlink>
      <w:r>
        <w:rPr>
          <w:rFonts w:ascii="Verdana" w:hAnsi="Verdana"/>
          <w:color w:val="000000"/>
          <w:sz w:val="18"/>
          <w:szCs w:val="18"/>
        </w:rPr>
        <w:t> управляет громкостью звука.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  <w:t>Ввод </w:t>
      </w:r>
      <w:hyperlink r:id="rId20" w:anchor="PlayType" w:history="1">
        <w:r>
          <w:rPr>
            <w:rStyle w:val="a4"/>
            <w:rFonts w:ascii="Verdana" w:hAnsi="Verdana"/>
            <w:color w:val="1294FF"/>
            <w:sz w:val="18"/>
            <w:szCs w:val="18"/>
            <w:u w:val="none"/>
          </w:rPr>
          <w:t>«Тип воспроизведения»</w:t>
        </w:r>
      </w:hyperlink>
      <w:r>
        <w:rPr>
          <w:rFonts w:ascii="Verdana" w:hAnsi="Verdana"/>
          <w:color w:val="000000"/>
          <w:sz w:val="18"/>
          <w:szCs w:val="18"/>
        </w:rPr>
        <w:t> определяет, будет ли блок ждать окончания звука прежде, чем программа продолжит выполнять следующий блок, и будет ли повторяться звук.</w:t>
      </w:r>
    </w:p>
    <w:p w:rsidR="003C04BE" w:rsidRDefault="003C04BE" w:rsidP="003C04BE">
      <w:pPr>
        <w:shd w:val="clear" w:color="auto" w:fill="FFFFFF"/>
        <w:spacing w:line="255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Используемые </w:t>
      </w:r>
      <w:hyperlink r:id="rId21" w:anchor="Inputs" w:history="1">
        <w:r>
          <w:rPr>
            <w:rStyle w:val="a4"/>
            <w:rFonts w:ascii="Verdana" w:hAnsi="Verdana"/>
            <w:color w:val="1294FF"/>
            <w:sz w:val="18"/>
            <w:szCs w:val="18"/>
            <w:u w:val="none"/>
          </w:rPr>
          <w:t>вводы</w:t>
        </w:r>
      </w:hyperlink>
      <w:r>
        <w:rPr>
          <w:rFonts w:ascii="Verdana" w:hAnsi="Verdana"/>
          <w:color w:val="000000"/>
          <w:sz w:val="18"/>
          <w:szCs w:val="18"/>
        </w:rPr>
        <w:t>: </w:t>
      </w:r>
      <w:hyperlink r:id="rId22" w:anchor="Name" w:history="1">
        <w:r>
          <w:rPr>
            <w:rStyle w:val="a4"/>
            <w:rFonts w:ascii="Verdana" w:hAnsi="Verdana"/>
            <w:color w:val="1294FF"/>
            <w:sz w:val="18"/>
            <w:szCs w:val="18"/>
            <w:u w:val="none"/>
          </w:rPr>
          <w:t>Имя файла</w:t>
        </w:r>
      </w:hyperlink>
      <w:r>
        <w:rPr>
          <w:rFonts w:ascii="Verdana" w:hAnsi="Verdana"/>
          <w:color w:val="000000"/>
          <w:sz w:val="18"/>
          <w:szCs w:val="18"/>
        </w:rPr>
        <w:t>, </w:t>
      </w:r>
      <w:hyperlink r:id="rId23" w:anchor="Volume" w:history="1">
        <w:r>
          <w:rPr>
            <w:rStyle w:val="a4"/>
            <w:rFonts w:ascii="Verdana" w:hAnsi="Verdana"/>
            <w:color w:val="1294FF"/>
            <w:sz w:val="18"/>
            <w:szCs w:val="18"/>
            <w:u w:val="none"/>
          </w:rPr>
          <w:t>Громкость</w:t>
        </w:r>
      </w:hyperlink>
      <w:r>
        <w:rPr>
          <w:rFonts w:ascii="Verdana" w:hAnsi="Verdana"/>
          <w:color w:val="000000"/>
          <w:sz w:val="18"/>
          <w:szCs w:val="18"/>
        </w:rPr>
        <w:t>, </w:t>
      </w:r>
      <w:hyperlink r:id="rId24" w:anchor="PlayType" w:history="1">
        <w:r>
          <w:rPr>
            <w:rStyle w:val="a4"/>
            <w:rFonts w:ascii="Verdana" w:hAnsi="Verdana"/>
            <w:color w:val="1294FF"/>
            <w:sz w:val="18"/>
            <w:szCs w:val="18"/>
            <w:u w:val="none"/>
          </w:rPr>
          <w:t>Тип воспроизведения</w:t>
        </w:r>
      </w:hyperlink>
    </w:p>
    <w:p w:rsidR="003C04BE" w:rsidRDefault="003C04BE" w:rsidP="003C04BE">
      <w:pPr>
        <w:shd w:val="clear" w:color="auto" w:fill="FFFFFF"/>
        <w:spacing w:line="255" w:lineRule="atLeast"/>
        <w:rPr>
          <w:rFonts w:ascii="Verdana" w:hAnsi="Verdana"/>
          <w:i/>
          <w:iCs/>
          <w:color w:val="000000"/>
          <w:sz w:val="17"/>
          <w:szCs w:val="17"/>
        </w:rPr>
      </w:pPr>
      <w:r>
        <w:rPr>
          <w:rFonts w:ascii="Verdana" w:hAnsi="Verdana"/>
          <w:i/>
          <w:iCs/>
          <w:color w:val="000000"/>
          <w:sz w:val="17"/>
          <w:szCs w:val="17"/>
        </w:rPr>
        <w:t>Пример 1</w:t>
      </w:r>
    </w:p>
    <w:p w:rsidR="003C04BE" w:rsidRDefault="003C04BE" w:rsidP="003C04BE">
      <w:pPr>
        <w:shd w:val="clear" w:color="auto" w:fill="FFFFFF"/>
        <w:spacing w:line="255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3305175" cy="895350"/>
            <wp:effectExtent l="19050" t="0" r="9525" b="0"/>
            <wp:docPr id="6" name="Рисунок 6" descr="https://mirrobo.ru/DOCEV3/Sound_files/Action_Palette_Sound_ex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mirrobo.ru/DOCEV3/Sound_files/Action_Palette_Sound_ex1.png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17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04BE" w:rsidRDefault="003C04BE" w:rsidP="003C04BE">
      <w:pPr>
        <w:shd w:val="clear" w:color="auto" w:fill="FFFFFF"/>
        <w:spacing w:line="255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Эта программа заставляет модуль EV3 говорить «Поверни направо», проигрывая два разных звуковых файла и ожидая завершения каждого из них.</w:t>
      </w:r>
    </w:p>
    <w:p w:rsidR="003C04BE" w:rsidRDefault="003C04BE" w:rsidP="003C04BE">
      <w:pPr>
        <w:shd w:val="clear" w:color="auto" w:fill="C0C0C0"/>
        <w:spacing w:line="255" w:lineRule="atLeast"/>
        <w:rPr>
          <w:rFonts w:ascii="Verdana" w:hAnsi="Verdana"/>
          <w:b/>
          <w:bCs/>
          <w:color w:val="000000"/>
          <w:sz w:val="21"/>
          <w:szCs w:val="21"/>
        </w:rPr>
      </w:pPr>
      <w:r>
        <w:rPr>
          <w:rFonts w:ascii="Verdana" w:hAnsi="Verdana"/>
          <w:b/>
          <w:bCs/>
          <w:color w:val="000000"/>
          <w:sz w:val="21"/>
          <w:szCs w:val="21"/>
        </w:rPr>
        <w:t>Советы и подсказки</w:t>
      </w:r>
    </w:p>
    <w:p w:rsidR="003C04BE" w:rsidRDefault="003C04BE" w:rsidP="003C04BE">
      <w:pPr>
        <w:shd w:val="clear" w:color="auto" w:fill="FFFFFF"/>
        <w:spacing w:line="255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Модуль EV3 может проигрывать только произнесенные слова, которые хранятся в записанных звуковых файлах. Текст во вводе </w:t>
      </w:r>
      <w:hyperlink r:id="rId26" w:anchor="Name" w:history="1">
        <w:r>
          <w:rPr>
            <w:rStyle w:val="a4"/>
            <w:rFonts w:ascii="Verdana" w:hAnsi="Verdana"/>
            <w:color w:val="1294FF"/>
            <w:sz w:val="18"/>
            <w:szCs w:val="18"/>
            <w:u w:val="none"/>
          </w:rPr>
          <w:t>«Имя файла»</w:t>
        </w:r>
      </w:hyperlink>
      <w:r>
        <w:rPr>
          <w:rFonts w:ascii="Verdana" w:hAnsi="Verdana"/>
          <w:color w:val="000000"/>
          <w:sz w:val="18"/>
          <w:szCs w:val="18"/>
        </w:rPr>
        <w:t> должен быть таким же, как и название существующего звукового файла.</w:t>
      </w:r>
    </w:p>
    <w:p w:rsidR="003C04BE" w:rsidRDefault="003C04BE" w:rsidP="003C04BE">
      <w:pPr>
        <w:shd w:val="clear" w:color="auto" w:fill="FFFFFF"/>
        <w:spacing w:line="255" w:lineRule="atLeast"/>
        <w:rPr>
          <w:rFonts w:ascii="Verdana" w:hAnsi="Verdana"/>
          <w:i/>
          <w:iCs/>
          <w:color w:val="000000"/>
          <w:sz w:val="17"/>
          <w:szCs w:val="17"/>
        </w:rPr>
      </w:pPr>
      <w:r>
        <w:rPr>
          <w:rFonts w:ascii="Verdana" w:hAnsi="Verdana"/>
          <w:i/>
          <w:iCs/>
          <w:color w:val="000000"/>
          <w:sz w:val="17"/>
          <w:szCs w:val="17"/>
        </w:rPr>
        <w:t>Пример 2</w:t>
      </w:r>
    </w:p>
    <w:p w:rsidR="003C04BE" w:rsidRDefault="003C04BE" w:rsidP="003C04BE">
      <w:pPr>
        <w:shd w:val="clear" w:color="auto" w:fill="FFFFFF"/>
        <w:spacing w:line="255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3895725" cy="895350"/>
            <wp:effectExtent l="19050" t="0" r="9525" b="0"/>
            <wp:docPr id="7" name="Рисунок 7" descr="https://mirrobo.ru/DOCEV3/Sound_files/Action_Palette_Sound_ex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mirrobo.ru/DOCEV3/Sound_files/Action_Palette_Sound_ex2.png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572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04BE" w:rsidRDefault="003C04BE" w:rsidP="003C04BE">
      <w:pPr>
        <w:shd w:val="clear" w:color="auto" w:fill="FFFFFF"/>
        <w:spacing w:line="255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lastRenderedPageBreak/>
        <w:t>Эта программа воспроизводит постоянный звук смеха и обеспечивает движение робота вперед в течение 10 секунд. Это достигается путем использования повторения во вводе </w:t>
      </w:r>
      <w:hyperlink r:id="rId28" w:anchor="PlayType" w:history="1">
        <w:r>
          <w:rPr>
            <w:rStyle w:val="a4"/>
            <w:rFonts w:ascii="Verdana" w:hAnsi="Verdana"/>
            <w:color w:val="1294FF"/>
            <w:sz w:val="18"/>
            <w:szCs w:val="18"/>
            <w:u w:val="none"/>
          </w:rPr>
          <w:t>«Тип воспроизведения»</w:t>
        </w:r>
      </w:hyperlink>
      <w:r>
        <w:rPr>
          <w:rFonts w:ascii="Verdana" w:hAnsi="Verdana"/>
          <w:color w:val="000000"/>
          <w:sz w:val="18"/>
          <w:szCs w:val="18"/>
        </w:rPr>
        <w:t>.</w:t>
      </w:r>
    </w:p>
    <w:p w:rsidR="003C04BE" w:rsidRDefault="003C04BE" w:rsidP="003C04BE">
      <w:pPr>
        <w:shd w:val="clear" w:color="auto" w:fill="FFFFFF"/>
        <w:spacing w:line="255" w:lineRule="atLeast"/>
        <w:rPr>
          <w:rFonts w:ascii="Verdana" w:hAnsi="Verdana"/>
          <w:b/>
          <w:bCs/>
          <w:color w:val="000000"/>
          <w:sz w:val="18"/>
          <w:szCs w:val="18"/>
        </w:rPr>
      </w:pPr>
      <w:bookmarkStart w:id="4" w:name="Mode_Tone"/>
      <w:bookmarkEnd w:id="4"/>
      <w:r>
        <w:rPr>
          <w:rFonts w:ascii="Verdana" w:hAnsi="Verdana"/>
          <w:b/>
          <w:bCs/>
          <w:color w:val="000000"/>
          <w:sz w:val="18"/>
          <w:szCs w:val="18"/>
        </w:rPr>
        <w:t>Воспроизвести тон</w:t>
      </w:r>
    </w:p>
    <w:p w:rsidR="003C04BE" w:rsidRDefault="003C04BE" w:rsidP="003C04BE">
      <w:pPr>
        <w:shd w:val="clear" w:color="auto" w:fill="FFFFFF"/>
        <w:spacing w:line="255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895600" cy="904875"/>
            <wp:effectExtent l="19050" t="0" r="0" b="0"/>
            <wp:docPr id="8" name="Рисунок 8" descr="https://mirrobo.ru/DOCEV3/Sound_files/Action_Palette_Sound_To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mirrobo.ru/DOCEV3/Sound_files/Action_Palette_Sound_Tone.png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  <w:t>В режиме «Воспроизвести тон» проигрывается тон с заданной частотой. Частота тона управляет высотой звука, другими словами, насколько высоким или низким будет звук.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  <w:t>Ввод </w:t>
      </w:r>
      <w:hyperlink r:id="rId30" w:anchor="Frequency" w:history="1">
        <w:r>
          <w:rPr>
            <w:rStyle w:val="a4"/>
            <w:rFonts w:ascii="Verdana" w:hAnsi="Verdana"/>
            <w:color w:val="1294FF"/>
            <w:sz w:val="18"/>
            <w:szCs w:val="18"/>
            <w:u w:val="none"/>
          </w:rPr>
          <w:t>«Частота»</w:t>
        </w:r>
      </w:hyperlink>
      <w:r>
        <w:rPr>
          <w:rFonts w:ascii="Verdana" w:hAnsi="Verdana"/>
          <w:color w:val="000000"/>
          <w:sz w:val="18"/>
          <w:szCs w:val="18"/>
        </w:rPr>
        <w:t xml:space="preserve"> определяет частоту тона в </w:t>
      </w:r>
      <w:proofErr w:type="gramStart"/>
      <w:r>
        <w:rPr>
          <w:rFonts w:ascii="Verdana" w:hAnsi="Verdana"/>
          <w:color w:val="000000"/>
          <w:sz w:val="18"/>
          <w:szCs w:val="18"/>
        </w:rPr>
        <w:t>Гц</w:t>
      </w:r>
      <w:proofErr w:type="gramEnd"/>
      <w:r>
        <w:rPr>
          <w:rFonts w:ascii="Verdana" w:hAnsi="Verdana"/>
          <w:color w:val="000000"/>
          <w:sz w:val="18"/>
          <w:szCs w:val="18"/>
        </w:rPr>
        <w:t xml:space="preserve"> (циклов в секунду). Вы можете ввести число частоты или выбрать частоту из списка стандартных частот музыкальных нот.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  <w:t>Ввод </w:t>
      </w:r>
      <w:hyperlink r:id="rId31" w:anchor="Duration" w:history="1">
        <w:r>
          <w:rPr>
            <w:rStyle w:val="a4"/>
            <w:rFonts w:ascii="Verdana" w:hAnsi="Verdana"/>
            <w:color w:val="1294FF"/>
            <w:sz w:val="18"/>
            <w:szCs w:val="18"/>
            <w:u w:val="none"/>
          </w:rPr>
          <w:t>«Продолжительность»</w:t>
        </w:r>
      </w:hyperlink>
      <w:r>
        <w:rPr>
          <w:rFonts w:ascii="Verdana" w:hAnsi="Verdana"/>
          <w:color w:val="000000"/>
          <w:sz w:val="18"/>
          <w:szCs w:val="18"/>
        </w:rPr>
        <w:t> управляет длительностью тона, в секундах.</w:t>
      </w:r>
    </w:p>
    <w:p w:rsidR="003C04BE" w:rsidRDefault="003C04BE" w:rsidP="003C04BE">
      <w:pPr>
        <w:shd w:val="clear" w:color="auto" w:fill="FFFFFF"/>
        <w:spacing w:line="255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Используемые </w:t>
      </w:r>
      <w:hyperlink r:id="rId32" w:anchor="Inputs" w:history="1">
        <w:r>
          <w:rPr>
            <w:rStyle w:val="a4"/>
            <w:rFonts w:ascii="Verdana" w:hAnsi="Verdana"/>
            <w:color w:val="1294FF"/>
            <w:sz w:val="18"/>
            <w:szCs w:val="18"/>
            <w:u w:val="none"/>
          </w:rPr>
          <w:t>вводы</w:t>
        </w:r>
      </w:hyperlink>
      <w:r>
        <w:rPr>
          <w:rFonts w:ascii="Verdana" w:hAnsi="Verdana"/>
          <w:color w:val="000000"/>
          <w:sz w:val="18"/>
          <w:szCs w:val="18"/>
        </w:rPr>
        <w:t>: </w:t>
      </w:r>
      <w:hyperlink r:id="rId33" w:anchor="Frequency" w:history="1">
        <w:r>
          <w:rPr>
            <w:rStyle w:val="a4"/>
            <w:rFonts w:ascii="Verdana" w:hAnsi="Verdana"/>
            <w:color w:val="1294FF"/>
            <w:sz w:val="18"/>
            <w:szCs w:val="18"/>
            <w:u w:val="none"/>
          </w:rPr>
          <w:t>Частота</w:t>
        </w:r>
      </w:hyperlink>
      <w:r>
        <w:rPr>
          <w:rFonts w:ascii="Verdana" w:hAnsi="Verdana"/>
          <w:color w:val="000000"/>
          <w:sz w:val="18"/>
          <w:szCs w:val="18"/>
        </w:rPr>
        <w:t>, </w:t>
      </w:r>
      <w:hyperlink r:id="rId34" w:anchor="Duration" w:history="1">
        <w:r>
          <w:rPr>
            <w:rStyle w:val="a4"/>
            <w:rFonts w:ascii="Verdana" w:hAnsi="Verdana"/>
            <w:color w:val="1294FF"/>
            <w:sz w:val="18"/>
            <w:szCs w:val="18"/>
            <w:u w:val="none"/>
          </w:rPr>
          <w:t>Продолжительность</w:t>
        </w:r>
      </w:hyperlink>
      <w:r>
        <w:rPr>
          <w:rFonts w:ascii="Verdana" w:hAnsi="Verdana"/>
          <w:color w:val="000000"/>
          <w:sz w:val="18"/>
          <w:szCs w:val="18"/>
        </w:rPr>
        <w:t>, </w:t>
      </w:r>
      <w:hyperlink r:id="rId35" w:anchor="Volume" w:history="1">
        <w:r>
          <w:rPr>
            <w:rStyle w:val="a4"/>
            <w:rFonts w:ascii="Verdana" w:hAnsi="Verdana"/>
            <w:color w:val="1294FF"/>
            <w:sz w:val="18"/>
            <w:szCs w:val="18"/>
            <w:u w:val="none"/>
          </w:rPr>
          <w:t>Громкость</w:t>
        </w:r>
      </w:hyperlink>
      <w:r>
        <w:rPr>
          <w:rFonts w:ascii="Verdana" w:hAnsi="Verdana"/>
          <w:color w:val="000000"/>
          <w:sz w:val="18"/>
          <w:szCs w:val="18"/>
        </w:rPr>
        <w:t>, </w:t>
      </w:r>
      <w:hyperlink r:id="rId36" w:anchor="PlayType" w:history="1">
        <w:r>
          <w:rPr>
            <w:rStyle w:val="a4"/>
            <w:rFonts w:ascii="Verdana" w:hAnsi="Verdana"/>
            <w:color w:val="1294FF"/>
            <w:sz w:val="18"/>
            <w:szCs w:val="18"/>
            <w:u w:val="none"/>
          </w:rPr>
          <w:t>Тип воспроизведения</w:t>
        </w:r>
      </w:hyperlink>
    </w:p>
    <w:p w:rsidR="003C04BE" w:rsidRDefault="003C04BE" w:rsidP="003C04BE">
      <w:pPr>
        <w:shd w:val="clear" w:color="auto" w:fill="C0C0C0"/>
        <w:spacing w:line="255" w:lineRule="atLeast"/>
        <w:rPr>
          <w:rFonts w:ascii="Verdana" w:hAnsi="Verdana"/>
          <w:b/>
          <w:bCs/>
          <w:color w:val="000000"/>
          <w:sz w:val="21"/>
          <w:szCs w:val="21"/>
        </w:rPr>
      </w:pPr>
      <w:r>
        <w:rPr>
          <w:rFonts w:ascii="Verdana" w:hAnsi="Verdana"/>
          <w:b/>
          <w:bCs/>
          <w:color w:val="000000"/>
          <w:sz w:val="21"/>
          <w:szCs w:val="21"/>
        </w:rPr>
        <w:t>Советы и подсказки</w:t>
      </w:r>
    </w:p>
    <w:p w:rsidR="003C04BE" w:rsidRDefault="003C04BE" w:rsidP="003C04BE">
      <w:pPr>
        <w:shd w:val="clear" w:color="auto" w:fill="FFFFFF"/>
        <w:spacing w:line="255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Тоны, проигрываемые в режиме «Воспроизвести тон», звучат, как музыкальные ноты, проигрываемые в режиме </w:t>
      </w:r>
      <w:hyperlink r:id="rId37" w:anchor="Note" w:history="1">
        <w:r>
          <w:rPr>
            <w:rStyle w:val="a4"/>
            <w:rFonts w:ascii="Verdana" w:hAnsi="Verdana"/>
            <w:color w:val="1294FF"/>
            <w:sz w:val="18"/>
            <w:szCs w:val="18"/>
            <w:u w:val="none"/>
          </w:rPr>
          <w:t>«Воспроизвести ноту»</w:t>
        </w:r>
      </w:hyperlink>
      <w:r>
        <w:rPr>
          <w:rFonts w:ascii="Verdana" w:hAnsi="Verdana"/>
          <w:color w:val="000000"/>
          <w:sz w:val="18"/>
          <w:szCs w:val="18"/>
        </w:rPr>
        <w:t>, но в режиме «Воспроизвести тон» вы можете указать конкретную частоту.</w:t>
      </w:r>
    </w:p>
    <w:p w:rsidR="003C04BE" w:rsidRDefault="003C04BE" w:rsidP="003C04BE">
      <w:pPr>
        <w:shd w:val="clear" w:color="auto" w:fill="FFFFFF"/>
        <w:spacing w:line="255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Ввод </w:t>
      </w:r>
      <w:hyperlink r:id="rId38" w:anchor="Volume" w:history="1">
        <w:r>
          <w:rPr>
            <w:rStyle w:val="a4"/>
            <w:rFonts w:ascii="Verdana" w:hAnsi="Verdana"/>
            <w:color w:val="1294FF"/>
            <w:sz w:val="18"/>
            <w:szCs w:val="18"/>
            <w:u w:val="none"/>
          </w:rPr>
          <w:t>«Громкость»</w:t>
        </w:r>
      </w:hyperlink>
      <w:r>
        <w:rPr>
          <w:rFonts w:ascii="Verdana" w:hAnsi="Verdana"/>
          <w:color w:val="000000"/>
          <w:sz w:val="18"/>
          <w:szCs w:val="18"/>
        </w:rPr>
        <w:t> управляет громкостью звука.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  <w:t>Ввод </w:t>
      </w:r>
      <w:hyperlink r:id="rId39" w:anchor="PlayType" w:history="1">
        <w:r>
          <w:rPr>
            <w:rStyle w:val="a4"/>
            <w:rFonts w:ascii="Verdana" w:hAnsi="Verdana"/>
            <w:color w:val="1294FF"/>
            <w:sz w:val="18"/>
            <w:szCs w:val="18"/>
            <w:u w:val="none"/>
          </w:rPr>
          <w:t>«Тип воспроизведения»</w:t>
        </w:r>
      </w:hyperlink>
      <w:r>
        <w:rPr>
          <w:rFonts w:ascii="Verdana" w:hAnsi="Verdana"/>
          <w:color w:val="000000"/>
          <w:sz w:val="18"/>
          <w:szCs w:val="18"/>
        </w:rPr>
        <w:t> определяет, будет ли блок ждать окончания звука прежде, чем программа продолжит выполнять следующий блок, и будет ли повторяться звук.</w:t>
      </w:r>
    </w:p>
    <w:p w:rsidR="003C04BE" w:rsidRDefault="003C04BE" w:rsidP="003C04BE">
      <w:pPr>
        <w:shd w:val="clear" w:color="auto" w:fill="FFFFFF"/>
        <w:spacing w:line="255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Используемые </w:t>
      </w:r>
      <w:hyperlink r:id="rId40" w:anchor="Inputs" w:history="1">
        <w:r>
          <w:rPr>
            <w:rStyle w:val="a4"/>
            <w:rFonts w:ascii="Verdana" w:hAnsi="Verdana"/>
            <w:color w:val="1294FF"/>
            <w:sz w:val="18"/>
            <w:szCs w:val="18"/>
            <w:u w:val="none"/>
          </w:rPr>
          <w:t>вводы</w:t>
        </w:r>
      </w:hyperlink>
      <w:r>
        <w:rPr>
          <w:rFonts w:ascii="Verdana" w:hAnsi="Verdana"/>
          <w:color w:val="000000"/>
          <w:sz w:val="18"/>
          <w:szCs w:val="18"/>
        </w:rPr>
        <w:t>: </w:t>
      </w:r>
      <w:hyperlink r:id="rId41" w:anchor="Frequency" w:history="1">
        <w:r>
          <w:rPr>
            <w:rStyle w:val="a4"/>
            <w:rFonts w:ascii="Verdana" w:hAnsi="Verdana"/>
            <w:color w:val="1294FF"/>
            <w:sz w:val="18"/>
            <w:szCs w:val="18"/>
            <w:u w:val="none"/>
          </w:rPr>
          <w:t>Частота</w:t>
        </w:r>
      </w:hyperlink>
      <w:r>
        <w:rPr>
          <w:rFonts w:ascii="Verdana" w:hAnsi="Verdana"/>
          <w:color w:val="000000"/>
          <w:sz w:val="18"/>
          <w:szCs w:val="18"/>
        </w:rPr>
        <w:t>, </w:t>
      </w:r>
      <w:hyperlink r:id="rId42" w:anchor="Duration" w:history="1">
        <w:r>
          <w:rPr>
            <w:rStyle w:val="a4"/>
            <w:rFonts w:ascii="Verdana" w:hAnsi="Verdana"/>
            <w:color w:val="1294FF"/>
            <w:sz w:val="18"/>
            <w:szCs w:val="18"/>
            <w:u w:val="none"/>
          </w:rPr>
          <w:t>Продолжительность</w:t>
        </w:r>
      </w:hyperlink>
      <w:r>
        <w:rPr>
          <w:rFonts w:ascii="Verdana" w:hAnsi="Verdana"/>
          <w:color w:val="000000"/>
          <w:sz w:val="18"/>
          <w:szCs w:val="18"/>
        </w:rPr>
        <w:t>, </w:t>
      </w:r>
      <w:hyperlink r:id="rId43" w:anchor="Volume" w:history="1">
        <w:r>
          <w:rPr>
            <w:rStyle w:val="a4"/>
            <w:rFonts w:ascii="Verdana" w:hAnsi="Verdana"/>
            <w:color w:val="1294FF"/>
            <w:sz w:val="18"/>
            <w:szCs w:val="18"/>
            <w:u w:val="none"/>
          </w:rPr>
          <w:t>Громкость</w:t>
        </w:r>
      </w:hyperlink>
      <w:r>
        <w:rPr>
          <w:rFonts w:ascii="Verdana" w:hAnsi="Verdana"/>
          <w:color w:val="000000"/>
          <w:sz w:val="18"/>
          <w:szCs w:val="18"/>
        </w:rPr>
        <w:t>, </w:t>
      </w:r>
      <w:hyperlink r:id="rId44" w:anchor="PlayType" w:history="1">
        <w:r>
          <w:rPr>
            <w:rStyle w:val="a4"/>
            <w:rFonts w:ascii="Verdana" w:hAnsi="Verdana"/>
            <w:color w:val="1294FF"/>
            <w:sz w:val="18"/>
            <w:szCs w:val="18"/>
            <w:u w:val="none"/>
          </w:rPr>
          <w:t>Тип воспроизведения</w:t>
        </w:r>
      </w:hyperlink>
    </w:p>
    <w:p w:rsidR="003C04BE" w:rsidRDefault="003C04BE" w:rsidP="003C04BE">
      <w:pPr>
        <w:shd w:val="clear" w:color="auto" w:fill="FFFFFF"/>
        <w:spacing w:line="255" w:lineRule="atLeast"/>
        <w:rPr>
          <w:rFonts w:ascii="Verdana" w:hAnsi="Verdana"/>
          <w:i/>
          <w:iCs/>
          <w:color w:val="000000"/>
          <w:sz w:val="17"/>
          <w:szCs w:val="17"/>
        </w:rPr>
      </w:pPr>
      <w:r>
        <w:rPr>
          <w:rFonts w:ascii="Verdana" w:hAnsi="Verdana"/>
          <w:i/>
          <w:iCs/>
          <w:color w:val="000000"/>
          <w:sz w:val="17"/>
          <w:szCs w:val="17"/>
        </w:rPr>
        <w:t>Пример</w:t>
      </w:r>
    </w:p>
    <w:p w:rsidR="003C04BE" w:rsidRDefault="003C04BE" w:rsidP="003C04BE">
      <w:pPr>
        <w:shd w:val="clear" w:color="auto" w:fill="FFFFFF"/>
        <w:spacing w:line="255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4857750" cy="1352550"/>
            <wp:effectExtent l="19050" t="0" r="0" b="0"/>
            <wp:docPr id="9" name="Рисунок 9" descr="https://mirrobo.ru/DOCEV3/Sound_files/Action_Palette_Sound_ex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mirrobo.ru/DOCEV3/Sound_files/Action_Palette_Sound_ex3.png"/>
                    <pic:cNvPicPr>
                      <a:picLocks noChangeAspect="1" noChangeArrowheads="1"/>
                    </pic:cNvPicPr>
                  </pic:nvPicPr>
                  <pic:blipFill>
                    <a:blip r:embed="rId4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0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04BE" w:rsidRDefault="003C04BE" w:rsidP="003C04BE">
      <w:pPr>
        <w:shd w:val="clear" w:color="auto" w:fill="FFFFFF"/>
        <w:spacing w:line="255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Эта программа обеспечивает изменение частоты тона в зависимости от положения датчика вращения мотора. Когда вы поворачиваете мотор вручную, тон будет меняться.</w:t>
      </w:r>
    </w:p>
    <w:p w:rsidR="003C04BE" w:rsidRDefault="003C04BE" w:rsidP="003C04BE">
      <w:pPr>
        <w:shd w:val="clear" w:color="auto" w:fill="FFFFFF"/>
        <w:spacing w:line="255" w:lineRule="atLeast"/>
        <w:rPr>
          <w:rFonts w:ascii="Verdana" w:hAnsi="Verdana"/>
          <w:b/>
          <w:bCs/>
          <w:color w:val="000000"/>
          <w:sz w:val="18"/>
          <w:szCs w:val="18"/>
        </w:rPr>
      </w:pPr>
      <w:bookmarkStart w:id="5" w:name="Mode_Note"/>
      <w:bookmarkEnd w:id="5"/>
      <w:r>
        <w:rPr>
          <w:rFonts w:ascii="Verdana" w:hAnsi="Verdana"/>
          <w:b/>
          <w:bCs/>
          <w:color w:val="000000"/>
          <w:sz w:val="18"/>
          <w:szCs w:val="18"/>
        </w:rPr>
        <w:t>Воспроизвести ноту</w:t>
      </w:r>
    </w:p>
    <w:p w:rsidR="003C04BE" w:rsidRDefault="003C04BE" w:rsidP="003C04BE">
      <w:pPr>
        <w:shd w:val="clear" w:color="auto" w:fill="FFFFFF"/>
        <w:spacing w:line="255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895600" cy="904875"/>
            <wp:effectExtent l="19050" t="0" r="0" b="0"/>
            <wp:docPr id="10" name="Рисунок 10" descr="https://mirrobo.ru/DOCEV3/Sound_files/Action_Palette_Sound_No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mirrobo.ru/DOCEV3/Sound_files/Action_Palette_Sound_Note.png"/>
                    <pic:cNvPicPr>
                      <a:picLocks noChangeAspect="1" noChangeArrowheads="1"/>
                    </pic:cNvPicPr>
                  </pic:nvPicPr>
                  <pic:blipFill>
                    <a:blip r:embed="rId4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  <w:t>В режиме «Воспроизвести ноту» проигрывается музыкальная нота.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lastRenderedPageBreak/>
        <w:br/>
        <w:t>Ввод </w:t>
      </w:r>
      <w:hyperlink r:id="rId47" w:anchor="Note" w:history="1">
        <w:r>
          <w:rPr>
            <w:rStyle w:val="a4"/>
            <w:rFonts w:ascii="Verdana" w:hAnsi="Verdana"/>
            <w:color w:val="1294FF"/>
            <w:sz w:val="18"/>
            <w:szCs w:val="18"/>
            <w:u w:val="none"/>
          </w:rPr>
          <w:t>«Нота»</w:t>
        </w:r>
      </w:hyperlink>
      <w:r>
        <w:rPr>
          <w:rFonts w:ascii="Verdana" w:hAnsi="Verdana"/>
          <w:color w:val="000000"/>
          <w:sz w:val="18"/>
          <w:szCs w:val="18"/>
        </w:rPr>
        <w:t> позволяет вам выбрать ноту на клавиатуре фортепиано.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  <w:t>Ввод </w:t>
      </w:r>
      <w:hyperlink r:id="rId48" w:anchor="Duration" w:history="1">
        <w:r>
          <w:rPr>
            <w:rStyle w:val="a4"/>
            <w:rFonts w:ascii="Verdana" w:hAnsi="Verdana"/>
            <w:color w:val="1294FF"/>
            <w:sz w:val="18"/>
            <w:szCs w:val="18"/>
            <w:u w:val="none"/>
          </w:rPr>
          <w:t>«Продолжительность»</w:t>
        </w:r>
      </w:hyperlink>
      <w:r>
        <w:rPr>
          <w:rFonts w:ascii="Verdana" w:hAnsi="Verdana"/>
          <w:color w:val="000000"/>
          <w:sz w:val="18"/>
          <w:szCs w:val="18"/>
        </w:rPr>
        <w:t> управляет длительностью ноты, в секундах.</w:t>
      </w:r>
    </w:p>
    <w:p w:rsidR="003C04BE" w:rsidRDefault="003C04BE" w:rsidP="003C04BE">
      <w:pPr>
        <w:shd w:val="clear" w:color="auto" w:fill="FFFFFF"/>
        <w:spacing w:line="255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Используемые </w:t>
      </w:r>
      <w:hyperlink r:id="rId49" w:anchor="Inputs" w:history="1">
        <w:r>
          <w:rPr>
            <w:rStyle w:val="a4"/>
            <w:rFonts w:ascii="Verdana" w:hAnsi="Verdana"/>
            <w:color w:val="1294FF"/>
            <w:sz w:val="18"/>
            <w:szCs w:val="18"/>
            <w:u w:val="none"/>
          </w:rPr>
          <w:t>вводы</w:t>
        </w:r>
      </w:hyperlink>
      <w:r>
        <w:rPr>
          <w:rFonts w:ascii="Verdana" w:hAnsi="Verdana"/>
          <w:color w:val="000000"/>
          <w:sz w:val="18"/>
          <w:szCs w:val="18"/>
        </w:rPr>
        <w:t>: </w:t>
      </w:r>
      <w:hyperlink r:id="rId50" w:anchor="Note" w:history="1">
        <w:r>
          <w:rPr>
            <w:rStyle w:val="a4"/>
            <w:rFonts w:ascii="Verdana" w:hAnsi="Verdana"/>
            <w:color w:val="1294FF"/>
            <w:sz w:val="18"/>
            <w:szCs w:val="18"/>
            <w:u w:val="none"/>
          </w:rPr>
          <w:t>Нота</w:t>
        </w:r>
      </w:hyperlink>
      <w:r>
        <w:rPr>
          <w:rFonts w:ascii="Verdana" w:hAnsi="Verdana"/>
          <w:color w:val="000000"/>
          <w:sz w:val="18"/>
          <w:szCs w:val="18"/>
        </w:rPr>
        <w:t>, </w:t>
      </w:r>
      <w:hyperlink r:id="rId51" w:anchor="Duration" w:history="1">
        <w:r>
          <w:rPr>
            <w:rStyle w:val="a4"/>
            <w:rFonts w:ascii="Verdana" w:hAnsi="Verdana"/>
            <w:color w:val="1294FF"/>
            <w:sz w:val="18"/>
            <w:szCs w:val="18"/>
            <w:u w:val="none"/>
          </w:rPr>
          <w:t>Продолжительность</w:t>
        </w:r>
      </w:hyperlink>
      <w:r>
        <w:rPr>
          <w:rFonts w:ascii="Verdana" w:hAnsi="Verdana"/>
          <w:color w:val="000000"/>
          <w:sz w:val="18"/>
          <w:szCs w:val="18"/>
        </w:rPr>
        <w:t>, </w:t>
      </w:r>
      <w:hyperlink r:id="rId52" w:anchor="Volume" w:history="1">
        <w:r>
          <w:rPr>
            <w:rStyle w:val="a4"/>
            <w:rFonts w:ascii="Verdana" w:hAnsi="Verdana"/>
            <w:color w:val="1294FF"/>
            <w:sz w:val="18"/>
            <w:szCs w:val="18"/>
            <w:u w:val="none"/>
          </w:rPr>
          <w:t>Громкость</w:t>
        </w:r>
      </w:hyperlink>
      <w:r>
        <w:rPr>
          <w:rFonts w:ascii="Verdana" w:hAnsi="Verdana"/>
          <w:color w:val="000000"/>
          <w:sz w:val="18"/>
          <w:szCs w:val="18"/>
        </w:rPr>
        <w:t>, </w:t>
      </w:r>
      <w:hyperlink r:id="rId53" w:anchor="PlayType" w:history="1">
        <w:r>
          <w:rPr>
            <w:rStyle w:val="a4"/>
            <w:rFonts w:ascii="Verdana" w:hAnsi="Verdana"/>
            <w:color w:val="1294FF"/>
            <w:sz w:val="18"/>
            <w:szCs w:val="18"/>
            <w:u w:val="none"/>
          </w:rPr>
          <w:t>Тип воспроизведения</w:t>
        </w:r>
      </w:hyperlink>
    </w:p>
    <w:p w:rsidR="003C04BE" w:rsidRDefault="003C04BE" w:rsidP="003C04BE">
      <w:pPr>
        <w:shd w:val="clear" w:color="auto" w:fill="C0C0C0"/>
        <w:spacing w:line="255" w:lineRule="atLeast"/>
        <w:rPr>
          <w:rFonts w:ascii="Verdana" w:hAnsi="Verdana"/>
          <w:b/>
          <w:bCs/>
          <w:color w:val="000000"/>
          <w:sz w:val="21"/>
          <w:szCs w:val="21"/>
        </w:rPr>
      </w:pPr>
      <w:r>
        <w:rPr>
          <w:rFonts w:ascii="Verdana" w:hAnsi="Verdana"/>
          <w:b/>
          <w:bCs/>
          <w:color w:val="000000"/>
          <w:sz w:val="21"/>
          <w:szCs w:val="21"/>
        </w:rPr>
        <w:t>Советы и подсказки</w:t>
      </w:r>
    </w:p>
    <w:p w:rsidR="003C04BE" w:rsidRDefault="003C04BE" w:rsidP="003C04BE">
      <w:pPr>
        <w:shd w:val="clear" w:color="auto" w:fill="FFFFFF"/>
        <w:spacing w:line="255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Вы можете использовать десятичные знаки во вводе </w:t>
      </w:r>
      <w:hyperlink r:id="rId54" w:anchor="Duration" w:history="1">
        <w:r>
          <w:rPr>
            <w:rStyle w:val="a4"/>
            <w:rFonts w:ascii="Verdana" w:hAnsi="Verdana"/>
            <w:color w:val="1294FF"/>
            <w:sz w:val="18"/>
            <w:szCs w:val="18"/>
            <w:u w:val="none"/>
          </w:rPr>
          <w:t>«Продолжительность»</w:t>
        </w:r>
      </w:hyperlink>
      <w:r>
        <w:rPr>
          <w:rFonts w:ascii="Verdana" w:hAnsi="Verdana"/>
          <w:color w:val="000000"/>
          <w:sz w:val="18"/>
          <w:szCs w:val="18"/>
        </w:rPr>
        <w:t> для получения точного времени, включая очень короткие интервалы. Например, при значении 0,1 нота будет воспроизводиться в течение одной десятой секунды.</w:t>
      </w:r>
    </w:p>
    <w:p w:rsidR="003C04BE" w:rsidRDefault="003C04BE" w:rsidP="003C04BE">
      <w:pPr>
        <w:shd w:val="clear" w:color="auto" w:fill="FFFFFF"/>
        <w:spacing w:line="255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Ввод </w:t>
      </w:r>
      <w:hyperlink r:id="rId55" w:anchor="Volume" w:history="1">
        <w:r>
          <w:rPr>
            <w:rStyle w:val="a4"/>
            <w:rFonts w:ascii="Verdana" w:hAnsi="Verdana"/>
            <w:color w:val="1294FF"/>
            <w:sz w:val="18"/>
            <w:szCs w:val="18"/>
            <w:u w:val="none"/>
          </w:rPr>
          <w:t>«Громкость»</w:t>
        </w:r>
      </w:hyperlink>
      <w:r>
        <w:rPr>
          <w:rFonts w:ascii="Verdana" w:hAnsi="Verdana"/>
          <w:color w:val="000000"/>
          <w:sz w:val="18"/>
          <w:szCs w:val="18"/>
        </w:rPr>
        <w:t> управляет громкостью звука.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  <w:t>Ввод </w:t>
      </w:r>
      <w:hyperlink r:id="rId56" w:anchor="PlayType" w:history="1">
        <w:r>
          <w:rPr>
            <w:rStyle w:val="a4"/>
            <w:rFonts w:ascii="Verdana" w:hAnsi="Verdana"/>
            <w:color w:val="1294FF"/>
            <w:sz w:val="18"/>
            <w:szCs w:val="18"/>
            <w:u w:val="none"/>
          </w:rPr>
          <w:t>«Тип воспроизведения»</w:t>
        </w:r>
      </w:hyperlink>
      <w:r>
        <w:rPr>
          <w:rFonts w:ascii="Verdana" w:hAnsi="Verdana"/>
          <w:color w:val="000000"/>
          <w:sz w:val="18"/>
          <w:szCs w:val="18"/>
        </w:rPr>
        <w:t> определяет, будет ли блок ждать окончания звука прежде, чем программа продолжит выполнять следующий блок, и будет ли повторяться звук.</w:t>
      </w:r>
    </w:p>
    <w:p w:rsidR="003C04BE" w:rsidRDefault="003C04BE" w:rsidP="003C04BE">
      <w:pPr>
        <w:shd w:val="clear" w:color="auto" w:fill="FFFFFF"/>
        <w:spacing w:line="255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Используемые </w:t>
      </w:r>
      <w:hyperlink r:id="rId57" w:anchor="Inputs" w:history="1">
        <w:r>
          <w:rPr>
            <w:rStyle w:val="a4"/>
            <w:rFonts w:ascii="Verdana" w:hAnsi="Verdana"/>
            <w:color w:val="1294FF"/>
            <w:sz w:val="18"/>
            <w:szCs w:val="18"/>
            <w:u w:val="none"/>
          </w:rPr>
          <w:t>вводы</w:t>
        </w:r>
      </w:hyperlink>
      <w:r>
        <w:rPr>
          <w:rFonts w:ascii="Verdana" w:hAnsi="Verdana"/>
          <w:color w:val="000000"/>
          <w:sz w:val="18"/>
          <w:szCs w:val="18"/>
        </w:rPr>
        <w:t>: </w:t>
      </w:r>
      <w:hyperlink r:id="rId58" w:anchor="Note" w:history="1">
        <w:r>
          <w:rPr>
            <w:rStyle w:val="a4"/>
            <w:rFonts w:ascii="Verdana" w:hAnsi="Verdana"/>
            <w:color w:val="1294FF"/>
            <w:sz w:val="18"/>
            <w:szCs w:val="18"/>
            <w:u w:val="none"/>
          </w:rPr>
          <w:t>Нота</w:t>
        </w:r>
      </w:hyperlink>
      <w:r>
        <w:rPr>
          <w:rFonts w:ascii="Verdana" w:hAnsi="Verdana"/>
          <w:color w:val="000000"/>
          <w:sz w:val="18"/>
          <w:szCs w:val="18"/>
        </w:rPr>
        <w:t>, </w:t>
      </w:r>
      <w:hyperlink r:id="rId59" w:anchor="Duration" w:history="1">
        <w:r>
          <w:rPr>
            <w:rStyle w:val="a4"/>
            <w:rFonts w:ascii="Verdana" w:hAnsi="Verdana"/>
            <w:color w:val="1294FF"/>
            <w:sz w:val="18"/>
            <w:szCs w:val="18"/>
            <w:u w:val="none"/>
          </w:rPr>
          <w:t>Продолжительность</w:t>
        </w:r>
      </w:hyperlink>
      <w:r>
        <w:rPr>
          <w:rFonts w:ascii="Verdana" w:hAnsi="Verdana"/>
          <w:color w:val="000000"/>
          <w:sz w:val="18"/>
          <w:szCs w:val="18"/>
        </w:rPr>
        <w:t>, </w:t>
      </w:r>
      <w:hyperlink r:id="rId60" w:anchor="Volume" w:history="1">
        <w:r>
          <w:rPr>
            <w:rStyle w:val="a4"/>
            <w:rFonts w:ascii="Verdana" w:hAnsi="Verdana"/>
            <w:color w:val="1294FF"/>
            <w:sz w:val="18"/>
            <w:szCs w:val="18"/>
            <w:u w:val="none"/>
          </w:rPr>
          <w:t>Громкость</w:t>
        </w:r>
      </w:hyperlink>
      <w:r>
        <w:rPr>
          <w:rFonts w:ascii="Verdana" w:hAnsi="Verdana"/>
          <w:color w:val="000000"/>
          <w:sz w:val="18"/>
          <w:szCs w:val="18"/>
        </w:rPr>
        <w:t>, </w:t>
      </w:r>
      <w:hyperlink r:id="rId61" w:anchor="PlayType" w:history="1">
        <w:r>
          <w:rPr>
            <w:rStyle w:val="a4"/>
            <w:rFonts w:ascii="Verdana" w:hAnsi="Verdana"/>
            <w:color w:val="1294FF"/>
            <w:sz w:val="18"/>
            <w:szCs w:val="18"/>
            <w:u w:val="none"/>
          </w:rPr>
          <w:t>Тип воспроизведения</w:t>
        </w:r>
      </w:hyperlink>
    </w:p>
    <w:p w:rsidR="003C04BE" w:rsidRDefault="003C04BE" w:rsidP="003C04BE">
      <w:pPr>
        <w:shd w:val="clear" w:color="auto" w:fill="FFFFFF"/>
        <w:spacing w:line="255" w:lineRule="atLeast"/>
        <w:rPr>
          <w:rFonts w:ascii="Verdana" w:hAnsi="Verdana"/>
          <w:i/>
          <w:iCs/>
          <w:color w:val="000000"/>
          <w:sz w:val="17"/>
          <w:szCs w:val="17"/>
        </w:rPr>
      </w:pPr>
      <w:r>
        <w:rPr>
          <w:rFonts w:ascii="Verdana" w:hAnsi="Verdana"/>
          <w:i/>
          <w:iCs/>
          <w:color w:val="000000"/>
          <w:sz w:val="17"/>
          <w:szCs w:val="17"/>
        </w:rPr>
        <w:t>Пример</w:t>
      </w:r>
    </w:p>
    <w:p w:rsidR="003C04BE" w:rsidRDefault="003C04BE" w:rsidP="003C04BE">
      <w:pPr>
        <w:shd w:val="clear" w:color="auto" w:fill="FFFFFF"/>
        <w:spacing w:line="255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4857750" cy="685800"/>
            <wp:effectExtent l="19050" t="0" r="0" b="0"/>
            <wp:docPr id="11" name="Рисунок 11" descr="https://mirrobo.ru/DOCEV3/Sound_files/Action_Palette_Sound_ex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mirrobo.ru/DOCEV3/Sound_files/Action_Palette_Sound_ex4.png"/>
                    <pic:cNvPicPr>
                      <a:picLocks noChangeAspect="1" noChangeArrowheads="1"/>
                    </pic:cNvPicPr>
                  </pic:nvPicPr>
                  <pic:blipFill>
                    <a:blip r:embed="rId6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04BE" w:rsidRDefault="003C04BE" w:rsidP="003C04BE">
      <w:pPr>
        <w:shd w:val="clear" w:color="auto" w:fill="FFFFFF"/>
        <w:spacing w:line="255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Эта программа будет проигрывать короткую мелодию, проигрывая три разные ноты.</w:t>
      </w:r>
    </w:p>
    <w:p w:rsidR="003C04BE" w:rsidRDefault="003C04BE" w:rsidP="003C04BE">
      <w:pPr>
        <w:shd w:val="clear" w:color="auto" w:fill="FFFFFF"/>
        <w:spacing w:line="255" w:lineRule="atLeast"/>
        <w:rPr>
          <w:rFonts w:ascii="Verdana" w:hAnsi="Verdana"/>
          <w:b/>
          <w:bCs/>
          <w:color w:val="000000"/>
          <w:sz w:val="18"/>
          <w:szCs w:val="18"/>
        </w:rPr>
      </w:pPr>
      <w:bookmarkStart w:id="6" w:name="Mode_Stop"/>
      <w:bookmarkEnd w:id="6"/>
      <w:r>
        <w:rPr>
          <w:rFonts w:ascii="Verdana" w:hAnsi="Verdana"/>
          <w:b/>
          <w:bCs/>
          <w:color w:val="000000"/>
          <w:sz w:val="18"/>
          <w:szCs w:val="18"/>
        </w:rPr>
        <w:t>Остановка</w:t>
      </w:r>
    </w:p>
    <w:p w:rsidR="003C04BE" w:rsidRDefault="003C04BE" w:rsidP="003C04BE">
      <w:pPr>
        <w:shd w:val="clear" w:color="auto" w:fill="FFFFFF"/>
        <w:spacing w:line="255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895600" cy="904875"/>
            <wp:effectExtent l="19050" t="0" r="0" b="0"/>
            <wp:docPr id="12" name="Рисунок 12" descr="https://mirrobo.ru/DOCEV3/Sound_files/Action_Palette_Sound_Sto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mirrobo.ru/DOCEV3/Sound_files/Action_Palette_Sound_Stop.png"/>
                    <pic:cNvPicPr>
                      <a:picLocks noChangeAspect="1" noChangeArrowheads="1"/>
                    </pic:cNvPicPr>
                  </pic:nvPicPr>
                  <pic:blipFill>
                    <a:blip r:embed="rId6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  <w:t>Режим «Остановка» останавливает любой звук, который в данный момент проигрывается модулем EV3. Как правило, это используется для остановки звука, проигрывание которого было начало ранее в программе блоком звука, который не дождался окончания звука.</w:t>
      </w:r>
    </w:p>
    <w:p w:rsidR="003C04BE" w:rsidRDefault="003C04BE" w:rsidP="003C04BE">
      <w:pPr>
        <w:shd w:val="clear" w:color="auto" w:fill="FFFFFF"/>
        <w:spacing w:line="255" w:lineRule="atLeast"/>
        <w:rPr>
          <w:rFonts w:ascii="Verdana" w:hAnsi="Verdana"/>
          <w:i/>
          <w:iCs/>
          <w:color w:val="000000"/>
          <w:sz w:val="17"/>
          <w:szCs w:val="17"/>
        </w:rPr>
      </w:pPr>
      <w:r>
        <w:rPr>
          <w:rFonts w:ascii="Verdana" w:hAnsi="Verdana"/>
          <w:i/>
          <w:iCs/>
          <w:color w:val="000000"/>
          <w:sz w:val="17"/>
          <w:szCs w:val="17"/>
        </w:rPr>
        <w:t>Пример</w:t>
      </w:r>
    </w:p>
    <w:p w:rsidR="003C04BE" w:rsidRDefault="003C04BE" w:rsidP="003C04BE">
      <w:pPr>
        <w:shd w:val="clear" w:color="auto" w:fill="FFFFFF"/>
        <w:spacing w:line="255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4591050" cy="895350"/>
            <wp:effectExtent l="19050" t="0" r="0" b="0"/>
            <wp:docPr id="13" name="Рисунок 13" descr="https://mirrobo.ru/DOCEV3/Sound_files/Action_Palette_Sound_ex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mirrobo.ru/DOCEV3/Sound_files/Action_Palette_Sound_ex5.png"/>
                    <pic:cNvPicPr>
                      <a:picLocks noChangeAspect="1" noChangeArrowheads="1"/>
                    </pic:cNvPicPr>
                  </pic:nvPicPr>
                  <pic:blipFill>
                    <a:blip r:embed="rId6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105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04BE" w:rsidRDefault="003C04BE" w:rsidP="003C04BE">
      <w:pPr>
        <w:shd w:val="clear" w:color="auto" w:fill="FFFFFF"/>
        <w:spacing w:line="255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Эта программа будет проигрывать тон до тех пор, пока датчик касания не будет нажат, после этого проигрывание тона прекратится.</w:t>
      </w:r>
    </w:p>
    <w:p w:rsidR="003C04BE" w:rsidRDefault="003C04BE" w:rsidP="003C04BE">
      <w:pPr>
        <w:shd w:val="clear" w:color="auto" w:fill="FFFFFF"/>
        <w:spacing w:line="255" w:lineRule="atLeast"/>
        <w:rPr>
          <w:rFonts w:ascii="Verdana" w:hAnsi="Verdana"/>
          <w:b/>
          <w:bCs/>
          <w:caps/>
          <w:color w:val="000000"/>
          <w:sz w:val="21"/>
          <w:szCs w:val="21"/>
        </w:rPr>
      </w:pPr>
      <w:bookmarkStart w:id="7" w:name="Inputs"/>
      <w:bookmarkEnd w:id="7"/>
      <w:r>
        <w:rPr>
          <w:rFonts w:ascii="Verdana" w:hAnsi="Verdana"/>
          <w:b/>
          <w:bCs/>
          <w:caps/>
          <w:color w:val="000000"/>
          <w:sz w:val="21"/>
          <w:szCs w:val="21"/>
        </w:rPr>
        <w:t>ВВОДЫ</w:t>
      </w:r>
      <w:bookmarkStart w:id="8" w:name="Parameters"/>
      <w:bookmarkEnd w:id="8"/>
    </w:p>
    <w:p w:rsidR="003C04BE" w:rsidRDefault="003C04BE" w:rsidP="003C04BE">
      <w:pPr>
        <w:shd w:val="clear" w:color="auto" w:fill="FFFFFF"/>
        <w:spacing w:line="255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Вводы блока звука управляют данными проигрываемого звука. Вы можете вводить значения ввода прямо в блоке. Или же, как вариант, значения можно передавать по </w:t>
      </w:r>
      <w:hyperlink r:id="rId65" w:history="1">
        <w:r>
          <w:rPr>
            <w:rStyle w:val="a4"/>
            <w:rFonts w:ascii="Verdana" w:hAnsi="Verdana"/>
            <w:color w:val="1294FF"/>
            <w:sz w:val="18"/>
            <w:szCs w:val="18"/>
            <w:u w:val="none"/>
          </w:rPr>
          <w:t>шинам данных</w:t>
        </w:r>
      </w:hyperlink>
      <w:r>
        <w:rPr>
          <w:rFonts w:ascii="Verdana" w:hAnsi="Verdana"/>
          <w:color w:val="000000"/>
          <w:sz w:val="18"/>
          <w:szCs w:val="18"/>
        </w:rPr>
        <w:t> от выводов других программных блоков.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34"/>
        <w:gridCol w:w="1482"/>
        <w:gridCol w:w="863"/>
        <w:gridCol w:w="2498"/>
        <w:gridCol w:w="4078"/>
      </w:tblGrid>
      <w:tr w:rsidR="003C04BE" w:rsidTr="003C04BE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240" w:type="dxa"/>
              <w:bottom w:w="60" w:type="dxa"/>
              <w:right w:w="60" w:type="dxa"/>
            </w:tcMar>
            <w:hideMark/>
          </w:tcPr>
          <w:p w:rsidR="003C04BE" w:rsidRDefault="003C04BE">
            <w:pPr>
              <w:spacing w:before="150" w:after="15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lastRenderedPageBreak/>
              <w:t>Ввод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240" w:type="dxa"/>
              <w:bottom w:w="60" w:type="dxa"/>
              <w:right w:w="60" w:type="dxa"/>
            </w:tcMar>
            <w:hideMark/>
          </w:tcPr>
          <w:p w:rsidR="003C04BE" w:rsidRDefault="003C04BE">
            <w:pPr>
              <w:spacing w:before="150" w:after="15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Тип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240" w:type="dxa"/>
              <w:bottom w:w="60" w:type="dxa"/>
              <w:right w:w="60" w:type="dxa"/>
            </w:tcMar>
            <w:hideMark/>
          </w:tcPr>
          <w:p w:rsidR="003C04BE" w:rsidRDefault="003C04BE">
            <w:pPr>
              <w:spacing w:before="150" w:after="15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Допустимые значения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240" w:type="dxa"/>
              <w:bottom w:w="60" w:type="dxa"/>
              <w:right w:w="60" w:type="dxa"/>
            </w:tcMar>
            <w:hideMark/>
          </w:tcPr>
          <w:p w:rsidR="003C04BE" w:rsidRDefault="003C04BE">
            <w:pPr>
              <w:spacing w:before="150" w:after="15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Примечания</w:t>
            </w:r>
          </w:p>
        </w:tc>
      </w:tr>
      <w:tr w:rsidR="003C04BE" w:rsidTr="003C04BE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240" w:type="dxa"/>
            </w:tcMar>
            <w:hideMark/>
          </w:tcPr>
          <w:p w:rsidR="003C04BE" w:rsidRDefault="003C04BE">
            <w:pPr>
              <w:spacing w:before="150" w:after="150"/>
              <w:rPr>
                <w:sz w:val="24"/>
                <w:szCs w:val="24"/>
              </w:rPr>
            </w:pPr>
            <w:r>
              <w:t>Имя файла</w:t>
            </w:r>
            <w:bookmarkStart w:id="9" w:name="Name"/>
            <w:bookmarkEnd w:id="9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240" w:type="dxa"/>
            </w:tcMar>
            <w:hideMark/>
          </w:tcPr>
          <w:p w:rsidR="003C04BE" w:rsidRDefault="003C04BE">
            <w:pPr>
              <w:spacing w:before="150" w:after="150"/>
              <w:rPr>
                <w:sz w:val="24"/>
                <w:szCs w:val="24"/>
              </w:rPr>
            </w:pPr>
            <w:r>
              <w:t>Текст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240" w:type="dxa"/>
            </w:tcMar>
            <w:hideMark/>
          </w:tcPr>
          <w:p w:rsidR="003C04BE" w:rsidRDefault="003C04BE">
            <w:pPr>
              <w:spacing w:before="150" w:after="150"/>
              <w:rPr>
                <w:sz w:val="24"/>
                <w:szCs w:val="24"/>
              </w:rPr>
            </w:pPr>
            <w:r>
              <w:t>Имя существующего звукового файла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240" w:type="dxa"/>
            </w:tcMar>
            <w:hideMark/>
          </w:tcPr>
          <w:p w:rsidR="003C04BE" w:rsidRDefault="003C04BE">
            <w:pPr>
              <w:spacing w:before="150" w:after="150"/>
              <w:rPr>
                <w:sz w:val="24"/>
                <w:szCs w:val="24"/>
              </w:rPr>
            </w:pPr>
            <w:r>
              <w:t>Например, «Смех 2»</w:t>
            </w:r>
          </w:p>
        </w:tc>
      </w:tr>
      <w:tr w:rsidR="003C04BE" w:rsidTr="003C04BE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240" w:type="dxa"/>
            </w:tcMar>
            <w:hideMark/>
          </w:tcPr>
          <w:p w:rsidR="003C04BE" w:rsidRDefault="003C04BE">
            <w:pPr>
              <w:spacing w:before="150" w:after="150"/>
              <w:rPr>
                <w:sz w:val="24"/>
                <w:szCs w:val="24"/>
              </w:rPr>
            </w:pPr>
            <w:r>
              <w:t>Примечание</w:t>
            </w:r>
            <w:bookmarkStart w:id="10" w:name="Note"/>
            <w:bookmarkEnd w:id="10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240" w:type="dxa"/>
            </w:tcMar>
            <w:hideMark/>
          </w:tcPr>
          <w:p w:rsidR="003C04BE" w:rsidRDefault="003C04BE">
            <w:pPr>
              <w:spacing w:before="150" w:after="150"/>
              <w:rPr>
                <w:sz w:val="24"/>
                <w:szCs w:val="24"/>
              </w:rPr>
            </w:pPr>
            <w:r>
              <w:t>Текст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240" w:type="dxa"/>
            </w:tcMar>
            <w:hideMark/>
          </w:tcPr>
          <w:p w:rsidR="003C04BE" w:rsidRDefault="003C04BE">
            <w:pPr>
              <w:spacing w:before="150" w:after="150"/>
              <w:rPr>
                <w:sz w:val="24"/>
                <w:szCs w:val="24"/>
              </w:rPr>
            </w:pPr>
            <w:proofErr w:type="gramStart"/>
            <w:r>
              <w:t>С «до» до «си-бемоль», затем, по желанию, «#», затем с «4» по «6».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240" w:type="dxa"/>
            </w:tcMar>
            <w:hideMark/>
          </w:tcPr>
          <w:p w:rsidR="003C04BE" w:rsidRDefault="003C04BE">
            <w:pPr>
              <w:spacing w:before="150" w:after="150"/>
              <w:rPr>
                <w:sz w:val="24"/>
                <w:szCs w:val="24"/>
              </w:rPr>
            </w:pPr>
            <w:r>
              <w:t>ля - соль – это названия нот.</w:t>
            </w:r>
            <w:r>
              <w:br/>
              <w:t>4 - 6 – номер октавы</w:t>
            </w:r>
            <w:proofErr w:type="gramStart"/>
            <w:r>
              <w:t>.</w:t>
            </w:r>
            <w:proofErr w:type="gramEnd"/>
            <w:r>
              <w:br/>
              <w:t xml:space="preserve">«#» </w:t>
            </w:r>
            <w:proofErr w:type="gramStart"/>
            <w:r>
              <w:t>з</w:t>
            </w:r>
            <w:proofErr w:type="gramEnd"/>
            <w:r>
              <w:t>начит «диез».</w:t>
            </w:r>
            <w:r>
              <w:br/>
            </w:r>
            <w:r>
              <w:br/>
              <w:t>Примеры: «До4» значит «среднее</w:t>
            </w:r>
            <w:proofErr w:type="gramStart"/>
            <w:r>
              <w:t xml:space="preserve"> Д</w:t>
            </w:r>
            <w:proofErr w:type="gramEnd"/>
            <w:r>
              <w:t>о» на стандартном фортепиано, «До#4» находится на пол тона выше.</w:t>
            </w:r>
          </w:p>
        </w:tc>
      </w:tr>
      <w:tr w:rsidR="003C04BE" w:rsidTr="003C04BE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240" w:type="dxa"/>
            </w:tcMar>
            <w:hideMark/>
          </w:tcPr>
          <w:p w:rsidR="003C04BE" w:rsidRDefault="003C04BE">
            <w:pPr>
              <w:spacing w:before="150" w:after="150"/>
              <w:rPr>
                <w:sz w:val="24"/>
                <w:szCs w:val="24"/>
              </w:rPr>
            </w:pPr>
            <w:r>
              <w:t>Частота</w:t>
            </w:r>
            <w:bookmarkStart w:id="11" w:name="Frequency"/>
            <w:bookmarkEnd w:id="11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240" w:type="dxa"/>
            </w:tcMar>
            <w:hideMark/>
          </w:tcPr>
          <w:p w:rsidR="003C04BE" w:rsidRDefault="003C04BE">
            <w:pPr>
              <w:spacing w:before="150" w:after="150"/>
              <w:rPr>
                <w:sz w:val="24"/>
                <w:szCs w:val="24"/>
              </w:rPr>
            </w:pPr>
            <w:r>
              <w:t>Число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240" w:type="dxa"/>
            </w:tcMar>
            <w:hideMark/>
          </w:tcPr>
          <w:p w:rsidR="003C04BE" w:rsidRDefault="003C04BE">
            <w:pPr>
              <w:spacing w:before="150" w:after="150"/>
              <w:rPr>
                <w:sz w:val="24"/>
                <w:szCs w:val="24"/>
              </w:rPr>
            </w:pPr>
            <w:r>
              <w:t>300 – 10000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240" w:type="dxa"/>
            </w:tcMar>
            <w:hideMark/>
          </w:tcPr>
          <w:p w:rsidR="003C04BE" w:rsidRDefault="003C04BE">
            <w:pPr>
              <w:spacing w:before="150" w:after="150"/>
              <w:rPr>
                <w:sz w:val="24"/>
                <w:szCs w:val="24"/>
              </w:rPr>
            </w:pPr>
            <w:r>
              <w:t xml:space="preserve">Тональная частота, </w:t>
            </w:r>
            <w:proofErr w:type="gramStart"/>
            <w:r>
              <w:t>Гц</w:t>
            </w:r>
            <w:proofErr w:type="gramEnd"/>
          </w:p>
        </w:tc>
      </w:tr>
      <w:tr w:rsidR="003C04BE" w:rsidTr="003C04BE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240" w:type="dxa"/>
            </w:tcMar>
            <w:hideMark/>
          </w:tcPr>
          <w:p w:rsidR="003C04BE" w:rsidRDefault="003C04BE">
            <w:pPr>
              <w:spacing w:before="150" w:after="150"/>
              <w:rPr>
                <w:sz w:val="24"/>
                <w:szCs w:val="24"/>
              </w:rPr>
            </w:pPr>
            <w:r>
              <w:t>Продолжительность</w:t>
            </w:r>
            <w:bookmarkStart w:id="12" w:name="Duration"/>
            <w:bookmarkEnd w:id="12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240" w:type="dxa"/>
            </w:tcMar>
            <w:hideMark/>
          </w:tcPr>
          <w:p w:rsidR="003C04BE" w:rsidRDefault="003C04BE">
            <w:pPr>
              <w:spacing w:before="150" w:after="150"/>
              <w:rPr>
                <w:sz w:val="24"/>
                <w:szCs w:val="24"/>
              </w:rPr>
            </w:pPr>
            <w:r>
              <w:t>Число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240" w:type="dxa"/>
            </w:tcMar>
            <w:hideMark/>
          </w:tcPr>
          <w:p w:rsidR="003C04BE" w:rsidRDefault="003C04BE">
            <w:pPr>
              <w:spacing w:before="150" w:after="150"/>
              <w:rPr>
                <w:sz w:val="24"/>
                <w:szCs w:val="24"/>
              </w:rPr>
            </w:pPr>
            <w:r>
              <w:t>≥ 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240" w:type="dxa"/>
            </w:tcMar>
            <w:hideMark/>
          </w:tcPr>
          <w:p w:rsidR="003C04BE" w:rsidRDefault="003C04BE">
            <w:pPr>
              <w:spacing w:before="150" w:after="150"/>
              <w:rPr>
                <w:sz w:val="24"/>
                <w:szCs w:val="24"/>
              </w:rPr>
            </w:pPr>
            <w:r>
              <w:t>Продолжительность ноты или тона в секундах</w:t>
            </w:r>
          </w:p>
        </w:tc>
      </w:tr>
      <w:tr w:rsidR="003C04BE" w:rsidTr="003C04BE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240" w:type="dxa"/>
            </w:tcMar>
            <w:hideMark/>
          </w:tcPr>
          <w:p w:rsidR="003C04BE" w:rsidRDefault="003C04BE">
            <w:pPr>
              <w:spacing w:before="150" w:after="150"/>
              <w:rPr>
                <w:sz w:val="24"/>
                <w:szCs w:val="24"/>
              </w:rPr>
            </w:pPr>
            <w:r>
              <w:t>Громкость</w:t>
            </w:r>
            <w:bookmarkStart w:id="13" w:name="Volume"/>
            <w:bookmarkEnd w:id="13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240" w:type="dxa"/>
            </w:tcMar>
            <w:hideMark/>
          </w:tcPr>
          <w:p w:rsidR="003C04BE" w:rsidRDefault="003C04BE">
            <w:pPr>
              <w:spacing w:before="150" w:after="150"/>
              <w:rPr>
                <w:sz w:val="24"/>
                <w:szCs w:val="24"/>
              </w:rPr>
            </w:pPr>
            <w:r>
              <w:t>Число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240" w:type="dxa"/>
            </w:tcMar>
            <w:hideMark/>
          </w:tcPr>
          <w:p w:rsidR="003C04BE" w:rsidRDefault="003C04BE">
            <w:pPr>
              <w:spacing w:before="150" w:after="150"/>
              <w:rPr>
                <w:sz w:val="24"/>
                <w:szCs w:val="24"/>
              </w:rPr>
            </w:pPr>
            <w:r>
              <w:t>0 – 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240" w:type="dxa"/>
            </w:tcMar>
            <w:hideMark/>
          </w:tcPr>
          <w:p w:rsidR="003C04BE" w:rsidRDefault="003C04BE">
            <w:pPr>
              <w:spacing w:before="150" w:after="150"/>
              <w:rPr>
                <w:sz w:val="24"/>
                <w:szCs w:val="24"/>
              </w:rPr>
            </w:pPr>
            <w:r>
              <w:t>Процентов от максимальной громкости</w:t>
            </w:r>
          </w:p>
        </w:tc>
      </w:tr>
      <w:tr w:rsidR="003C04BE" w:rsidTr="003C04BE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240" w:type="dxa"/>
            </w:tcMar>
            <w:hideMark/>
          </w:tcPr>
          <w:p w:rsidR="003C04BE" w:rsidRDefault="003C04BE">
            <w:pPr>
              <w:spacing w:before="150" w:after="150"/>
              <w:rPr>
                <w:sz w:val="24"/>
                <w:szCs w:val="24"/>
              </w:rPr>
            </w:pPr>
            <w:r>
              <w:t>Воспроизвести тип</w:t>
            </w:r>
            <w:bookmarkStart w:id="14" w:name="PlayType"/>
            <w:bookmarkEnd w:id="14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240" w:type="dxa"/>
            </w:tcMar>
            <w:hideMark/>
          </w:tcPr>
          <w:p w:rsidR="003C04BE" w:rsidRDefault="003C04BE">
            <w:pPr>
              <w:spacing w:before="150" w:after="150"/>
              <w:rPr>
                <w:sz w:val="24"/>
                <w:szCs w:val="24"/>
              </w:rPr>
            </w:pPr>
            <w:r>
              <w:t>Число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240" w:type="dxa"/>
            </w:tcMar>
            <w:hideMark/>
          </w:tcPr>
          <w:p w:rsidR="003C04BE" w:rsidRDefault="003C04BE">
            <w:pPr>
              <w:spacing w:before="150" w:after="150"/>
              <w:rPr>
                <w:sz w:val="24"/>
                <w:szCs w:val="24"/>
              </w:rPr>
            </w:pPr>
            <w:r>
              <w:t>0, 1 или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240" w:type="dxa"/>
            </w:tcMar>
            <w:hideMark/>
          </w:tcPr>
          <w:p w:rsidR="003C04BE" w:rsidRDefault="003C04BE">
            <w:pPr>
              <w:spacing w:before="150" w:after="150"/>
              <w:rPr>
                <w:sz w:val="24"/>
                <w:szCs w:val="24"/>
              </w:rPr>
            </w:pPr>
            <w:r>
              <w:t>0</w:t>
            </w:r>
            <w:proofErr w:type="gramStart"/>
            <w:r>
              <w:t xml:space="preserve"> = О</w:t>
            </w:r>
            <w:proofErr w:type="gramEnd"/>
            <w:r>
              <w:t>жидать завершение: Звук проигрывается один раз, программа ждет, пока звук закончится и после этого продолжается.</w:t>
            </w:r>
            <w:r>
              <w:br/>
            </w:r>
            <w:r>
              <w:br/>
              <w:t>1</w:t>
            </w:r>
            <w:proofErr w:type="gramStart"/>
            <w:r>
              <w:t xml:space="preserve"> = П</w:t>
            </w:r>
            <w:proofErr w:type="gramEnd"/>
            <w:r>
              <w:t>роиграть один раз: Звук проигрывается один раз, программа продолжается сразу же.</w:t>
            </w:r>
            <w:r>
              <w:br/>
            </w:r>
            <w:r>
              <w:br/>
              <w:t>2</w:t>
            </w:r>
            <w:proofErr w:type="gramStart"/>
            <w:r>
              <w:t xml:space="preserve"> = П</w:t>
            </w:r>
            <w:proofErr w:type="gramEnd"/>
            <w:r>
              <w:t>овторить: Звук будет постоянно повторяться до тех пор, пока не будет выполнен другой блок звука, после этого программа немедленно продолжится.</w:t>
            </w:r>
          </w:p>
        </w:tc>
      </w:tr>
      <w:tr w:rsidR="003C04BE" w:rsidTr="003C04BE">
        <w:trPr>
          <w:gridAfter w:val="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240" w:type="dxa"/>
              <w:bottom w:w="60" w:type="dxa"/>
              <w:right w:w="60" w:type="dxa"/>
            </w:tcMar>
            <w:hideMark/>
          </w:tcPr>
          <w:p w:rsidR="003C04BE" w:rsidRDefault="003C04BE">
            <w:pPr>
              <w:spacing w:before="150" w:after="15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A-G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240" w:type="dxa"/>
              <w:bottom w:w="60" w:type="dxa"/>
              <w:right w:w="60" w:type="dxa"/>
            </w:tcMar>
            <w:hideMark/>
          </w:tcPr>
          <w:p w:rsidR="003C04BE" w:rsidRDefault="003C04BE">
            <w:pPr>
              <w:spacing w:before="150" w:after="150"/>
              <w:jc w:val="right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</w:rPr>
              <w:t>Do,Ré,Mi</w:t>
            </w:r>
            <w:proofErr w:type="spellEnd"/>
          </w:p>
        </w:tc>
      </w:tr>
      <w:tr w:rsidR="003C04BE" w:rsidTr="003C04BE">
        <w:trPr>
          <w:gridAfter w:val="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240" w:type="dxa"/>
            </w:tcMar>
            <w:hideMark/>
          </w:tcPr>
          <w:p w:rsidR="003C04BE" w:rsidRDefault="003C04BE">
            <w:pPr>
              <w:spacing w:before="150" w:after="150"/>
              <w:rPr>
                <w:sz w:val="24"/>
                <w:szCs w:val="24"/>
              </w:rPr>
            </w:pPr>
            <w:r>
              <w:t>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240" w:type="dxa"/>
            </w:tcMar>
            <w:hideMark/>
          </w:tcPr>
          <w:p w:rsidR="003C04BE" w:rsidRDefault="003C04BE">
            <w:pPr>
              <w:spacing w:before="150" w:after="150"/>
              <w:rPr>
                <w:sz w:val="24"/>
                <w:szCs w:val="24"/>
              </w:rPr>
            </w:pPr>
            <w:proofErr w:type="spellStart"/>
            <w:r>
              <w:t>Do</w:t>
            </w:r>
            <w:proofErr w:type="spellEnd"/>
          </w:p>
        </w:tc>
      </w:tr>
      <w:tr w:rsidR="003C04BE" w:rsidTr="003C04BE">
        <w:trPr>
          <w:gridAfter w:val="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240" w:type="dxa"/>
            </w:tcMar>
            <w:hideMark/>
          </w:tcPr>
          <w:p w:rsidR="003C04BE" w:rsidRDefault="003C04BE">
            <w:pPr>
              <w:spacing w:before="150" w:after="150"/>
              <w:rPr>
                <w:sz w:val="24"/>
                <w:szCs w:val="24"/>
              </w:rPr>
            </w:pPr>
            <w:r>
              <w:t>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240" w:type="dxa"/>
            </w:tcMar>
            <w:hideMark/>
          </w:tcPr>
          <w:p w:rsidR="003C04BE" w:rsidRDefault="003C04BE">
            <w:pPr>
              <w:spacing w:before="150" w:after="150"/>
              <w:rPr>
                <w:sz w:val="24"/>
                <w:szCs w:val="24"/>
              </w:rPr>
            </w:pPr>
            <w:proofErr w:type="spellStart"/>
            <w:r>
              <w:t>Ré</w:t>
            </w:r>
            <w:proofErr w:type="spellEnd"/>
          </w:p>
        </w:tc>
      </w:tr>
      <w:tr w:rsidR="003C04BE" w:rsidTr="003C04BE">
        <w:trPr>
          <w:gridAfter w:val="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240" w:type="dxa"/>
            </w:tcMar>
            <w:hideMark/>
          </w:tcPr>
          <w:p w:rsidR="003C04BE" w:rsidRDefault="003C04BE">
            <w:pPr>
              <w:spacing w:before="150" w:after="150"/>
              <w:rPr>
                <w:sz w:val="24"/>
                <w:szCs w:val="24"/>
              </w:rPr>
            </w:pPr>
            <w:r>
              <w:lastRenderedPageBreak/>
              <w:t>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240" w:type="dxa"/>
            </w:tcMar>
            <w:hideMark/>
          </w:tcPr>
          <w:p w:rsidR="003C04BE" w:rsidRDefault="003C04BE">
            <w:pPr>
              <w:spacing w:before="150" w:after="150"/>
              <w:rPr>
                <w:sz w:val="24"/>
                <w:szCs w:val="24"/>
              </w:rPr>
            </w:pPr>
            <w:proofErr w:type="spellStart"/>
            <w:r>
              <w:t>Mi</w:t>
            </w:r>
            <w:proofErr w:type="spellEnd"/>
          </w:p>
        </w:tc>
      </w:tr>
      <w:tr w:rsidR="003C04BE" w:rsidTr="003C04BE">
        <w:trPr>
          <w:gridAfter w:val="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240" w:type="dxa"/>
            </w:tcMar>
            <w:hideMark/>
          </w:tcPr>
          <w:p w:rsidR="003C04BE" w:rsidRDefault="003C04BE">
            <w:pPr>
              <w:spacing w:before="150" w:after="150"/>
              <w:rPr>
                <w:sz w:val="24"/>
                <w:szCs w:val="24"/>
              </w:rPr>
            </w:pPr>
            <w:r>
              <w:t>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240" w:type="dxa"/>
            </w:tcMar>
            <w:hideMark/>
          </w:tcPr>
          <w:p w:rsidR="003C04BE" w:rsidRDefault="003C04BE">
            <w:pPr>
              <w:spacing w:before="150" w:after="150"/>
              <w:rPr>
                <w:sz w:val="24"/>
                <w:szCs w:val="24"/>
              </w:rPr>
            </w:pPr>
            <w:proofErr w:type="spellStart"/>
            <w:r>
              <w:t>Fa</w:t>
            </w:r>
            <w:proofErr w:type="spellEnd"/>
          </w:p>
        </w:tc>
      </w:tr>
      <w:tr w:rsidR="003C04BE" w:rsidTr="003C04BE">
        <w:trPr>
          <w:gridAfter w:val="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240" w:type="dxa"/>
            </w:tcMar>
            <w:hideMark/>
          </w:tcPr>
          <w:p w:rsidR="003C04BE" w:rsidRDefault="003C04BE">
            <w:pPr>
              <w:spacing w:before="150" w:after="150"/>
              <w:rPr>
                <w:sz w:val="24"/>
                <w:szCs w:val="24"/>
              </w:rPr>
            </w:pPr>
            <w:r>
              <w:t>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240" w:type="dxa"/>
            </w:tcMar>
            <w:hideMark/>
          </w:tcPr>
          <w:p w:rsidR="003C04BE" w:rsidRDefault="003C04BE">
            <w:pPr>
              <w:spacing w:before="150" w:after="150"/>
              <w:rPr>
                <w:sz w:val="24"/>
                <w:szCs w:val="24"/>
              </w:rPr>
            </w:pPr>
            <w:proofErr w:type="spellStart"/>
            <w:r>
              <w:t>Sol</w:t>
            </w:r>
            <w:proofErr w:type="spellEnd"/>
          </w:p>
        </w:tc>
      </w:tr>
      <w:tr w:rsidR="003C04BE" w:rsidTr="003C04BE">
        <w:trPr>
          <w:gridAfter w:val="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240" w:type="dxa"/>
            </w:tcMar>
            <w:hideMark/>
          </w:tcPr>
          <w:p w:rsidR="003C04BE" w:rsidRDefault="003C04BE">
            <w:pPr>
              <w:spacing w:before="150" w:after="150"/>
              <w:rPr>
                <w:sz w:val="24"/>
                <w:szCs w:val="24"/>
              </w:rPr>
            </w:pPr>
            <w:r>
              <w:t>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240" w:type="dxa"/>
            </w:tcMar>
            <w:hideMark/>
          </w:tcPr>
          <w:p w:rsidR="003C04BE" w:rsidRDefault="003C04BE">
            <w:pPr>
              <w:spacing w:before="150" w:after="150"/>
              <w:rPr>
                <w:sz w:val="24"/>
                <w:szCs w:val="24"/>
              </w:rPr>
            </w:pPr>
            <w:proofErr w:type="spellStart"/>
            <w:r>
              <w:t>La</w:t>
            </w:r>
            <w:proofErr w:type="spellEnd"/>
          </w:p>
        </w:tc>
      </w:tr>
      <w:tr w:rsidR="003C04BE" w:rsidTr="003C04BE">
        <w:trPr>
          <w:gridAfter w:val="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240" w:type="dxa"/>
            </w:tcMar>
            <w:hideMark/>
          </w:tcPr>
          <w:p w:rsidR="003C04BE" w:rsidRDefault="003C04BE">
            <w:pPr>
              <w:spacing w:before="150" w:after="150"/>
              <w:rPr>
                <w:sz w:val="24"/>
                <w:szCs w:val="24"/>
              </w:rPr>
            </w:pPr>
            <w:r>
              <w:t>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240" w:type="dxa"/>
            </w:tcMar>
            <w:hideMark/>
          </w:tcPr>
          <w:p w:rsidR="003C04BE" w:rsidRDefault="003C04BE">
            <w:pPr>
              <w:spacing w:before="150" w:after="150"/>
              <w:rPr>
                <w:sz w:val="24"/>
                <w:szCs w:val="24"/>
              </w:rPr>
            </w:pPr>
            <w:proofErr w:type="spellStart"/>
            <w:r>
              <w:t>Si</w:t>
            </w:r>
            <w:proofErr w:type="spellEnd"/>
          </w:p>
        </w:tc>
      </w:tr>
    </w:tbl>
    <w:p w:rsidR="00AF21C4" w:rsidRDefault="00AF21C4" w:rsidP="009E52E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F6E49" w:rsidRDefault="002426BB" w:rsidP="009E52E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Ответы пришлите мне</w:t>
      </w:r>
      <w:r w:rsidR="004C4117">
        <w:rPr>
          <w:rFonts w:ascii="Times New Roman" w:hAnsi="Times New Roman" w:cs="Times New Roman"/>
          <w:sz w:val="28"/>
          <w:szCs w:val="28"/>
        </w:rPr>
        <w:t xml:space="preserve"> до </w:t>
      </w:r>
      <w:r w:rsidR="003C04BE">
        <w:rPr>
          <w:rFonts w:ascii="Times New Roman" w:hAnsi="Times New Roman" w:cs="Times New Roman"/>
          <w:sz w:val="28"/>
          <w:szCs w:val="28"/>
        </w:rPr>
        <w:t>18</w:t>
      </w:r>
      <w:r w:rsidR="004C4117">
        <w:rPr>
          <w:rFonts w:ascii="Times New Roman" w:hAnsi="Times New Roman" w:cs="Times New Roman"/>
          <w:sz w:val="28"/>
          <w:szCs w:val="28"/>
        </w:rPr>
        <w:t xml:space="preserve"> мая</w:t>
      </w:r>
      <w:r>
        <w:rPr>
          <w:rFonts w:ascii="Times New Roman" w:hAnsi="Times New Roman" w:cs="Times New Roman"/>
          <w:sz w:val="28"/>
          <w:szCs w:val="28"/>
        </w:rPr>
        <w:t xml:space="preserve"> на электронную почту: </w:t>
      </w:r>
      <w:hyperlink r:id="rId66" w:history="1">
        <w:r w:rsidRPr="004B502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rv</w:t>
        </w:r>
        <w:r w:rsidRPr="005C0461">
          <w:rPr>
            <w:rStyle w:val="a4"/>
            <w:rFonts w:ascii="Times New Roman" w:hAnsi="Times New Roman" w:cs="Times New Roman"/>
            <w:sz w:val="28"/>
            <w:szCs w:val="28"/>
          </w:rPr>
          <w:t>0</w:t>
        </w:r>
        <w:r w:rsidRPr="004B502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ab</w:t>
        </w:r>
        <w:r w:rsidRPr="005C0461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4B502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Pr="005C0461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4B502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A26AC8" w:rsidRPr="009E52ED" w:rsidRDefault="00A26AC8" w:rsidP="009E52E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D5C84" w:rsidRDefault="002426BB" w:rsidP="00963B49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b/>
          <w:bCs/>
          <w:color w:val="1B19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B1918"/>
          <w:sz w:val="28"/>
          <w:szCs w:val="28"/>
          <w:lang w:eastAsia="ru-RU"/>
        </w:rPr>
        <w:t>Желаю удачи!</w:t>
      </w:r>
    </w:p>
    <w:p w:rsidR="006D5C84" w:rsidRDefault="006D5C84" w:rsidP="00963B49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b/>
          <w:bCs/>
          <w:color w:val="1B1918"/>
          <w:sz w:val="28"/>
          <w:szCs w:val="28"/>
          <w:lang w:eastAsia="ru-RU"/>
        </w:rPr>
      </w:pPr>
    </w:p>
    <w:p w:rsidR="009E52ED" w:rsidRDefault="009E52ED" w:rsidP="00963B49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b/>
          <w:bCs/>
          <w:color w:val="1B1918"/>
          <w:sz w:val="28"/>
          <w:szCs w:val="28"/>
          <w:lang w:eastAsia="ru-RU"/>
        </w:rPr>
      </w:pPr>
    </w:p>
    <w:p w:rsidR="009E52ED" w:rsidRDefault="009E52ED" w:rsidP="00963B49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b/>
          <w:bCs/>
          <w:color w:val="1B1918"/>
          <w:sz w:val="28"/>
          <w:szCs w:val="28"/>
          <w:lang w:eastAsia="ru-RU"/>
        </w:rPr>
      </w:pPr>
    </w:p>
    <w:sectPr w:rsidR="009E52ED" w:rsidSect="008502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E6B00"/>
    <w:multiLevelType w:val="multilevel"/>
    <w:tmpl w:val="56E2A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6832F7"/>
    <w:multiLevelType w:val="multilevel"/>
    <w:tmpl w:val="D4705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E76EE0"/>
    <w:multiLevelType w:val="multilevel"/>
    <w:tmpl w:val="A9C8EC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560DE2"/>
    <w:multiLevelType w:val="multilevel"/>
    <w:tmpl w:val="AE22F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D8B152A"/>
    <w:multiLevelType w:val="multilevel"/>
    <w:tmpl w:val="60808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33722C7"/>
    <w:multiLevelType w:val="multilevel"/>
    <w:tmpl w:val="E188D6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6A70061"/>
    <w:multiLevelType w:val="hybridMultilevel"/>
    <w:tmpl w:val="122437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C95E15"/>
    <w:multiLevelType w:val="multilevel"/>
    <w:tmpl w:val="2B141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9642E0B"/>
    <w:multiLevelType w:val="multilevel"/>
    <w:tmpl w:val="1C36B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C085796"/>
    <w:multiLevelType w:val="multilevel"/>
    <w:tmpl w:val="D28256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>
    <w:nsid w:val="34D8124E"/>
    <w:multiLevelType w:val="multilevel"/>
    <w:tmpl w:val="60808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A22767D"/>
    <w:multiLevelType w:val="multilevel"/>
    <w:tmpl w:val="C3D668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D274CF0"/>
    <w:multiLevelType w:val="multilevel"/>
    <w:tmpl w:val="916C80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FF7337A"/>
    <w:multiLevelType w:val="multilevel"/>
    <w:tmpl w:val="2AC63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74F481F"/>
    <w:multiLevelType w:val="multilevel"/>
    <w:tmpl w:val="2AA0B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CC237B0"/>
    <w:multiLevelType w:val="multilevel"/>
    <w:tmpl w:val="21FE5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F772FD4"/>
    <w:multiLevelType w:val="multilevel"/>
    <w:tmpl w:val="44B4FB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F8D7E41"/>
    <w:multiLevelType w:val="multilevel"/>
    <w:tmpl w:val="A6A6B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2645113"/>
    <w:multiLevelType w:val="multilevel"/>
    <w:tmpl w:val="05C222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4851EF4"/>
    <w:multiLevelType w:val="multilevel"/>
    <w:tmpl w:val="38EE88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8D62E38"/>
    <w:multiLevelType w:val="multilevel"/>
    <w:tmpl w:val="C1F46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9E25B7F"/>
    <w:multiLevelType w:val="multilevel"/>
    <w:tmpl w:val="D5B4D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2F85FB5"/>
    <w:multiLevelType w:val="multilevel"/>
    <w:tmpl w:val="EC68D4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E845855"/>
    <w:multiLevelType w:val="multilevel"/>
    <w:tmpl w:val="F1C4A7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2"/>
  </w:num>
  <w:num w:numId="3">
    <w:abstractNumId w:val="23"/>
  </w:num>
  <w:num w:numId="4">
    <w:abstractNumId w:val="9"/>
  </w:num>
  <w:num w:numId="5">
    <w:abstractNumId w:val="12"/>
  </w:num>
  <w:num w:numId="6">
    <w:abstractNumId w:val="17"/>
  </w:num>
  <w:num w:numId="7">
    <w:abstractNumId w:val="7"/>
  </w:num>
  <w:num w:numId="8">
    <w:abstractNumId w:val="2"/>
  </w:num>
  <w:num w:numId="9">
    <w:abstractNumId w:val="1"/>
  </w:num>
  <w:num w:numId="10">
    <w:abstractNumId w:val="8"/>
  </w:num>
  <w:num w:numId="11">
    <w:abstractNumId w:val="21"/>
  </w:num>
  <w:num w:numId="12">
    <w:abstractNumId w:val="16"/>
  </w:num>
  <w:num w:numId="13">
    <w:abstractNumId w:val="5"/>
  </w:num>
  <w:num w:numId="14">
    <w:abstractNumId w:val="14"/>
  </w:num>
  <w:num w:numId="15">
    <w:abstractNumId w:val="11"/>
  </w:num>
  <w:num w:numId="16">
    <w:abstractNumId w:val="13"/>
  </w:num>
  <w:num w:numId="17">
    <w:abstractNumId w:val="0"/>
  </w:num>
  <w:num w:numId="18">
    <w:abstractNumId w:val="18"/>
  </w:num>
  <w:num w:numId="19">
    <w:abstractNumId w:val="20"/>
  </w:num>
  <w:num w:numId="20">
    <w:abstractNumId w:val="19"/>
  </w:num>
  <w:num w:numId="21">
    <w:abstractNumId w:val="3"/>
  </w:num>
  <w:num w:numId="22">
    <w:abstractNumId w:val="15"/>
  </w:num>
  <w:num w:numId="23">
    <w:abstractNumId w:val="4"/>
  </w:num>
  <w:num w:numId="2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3B49"/>
    <w:rsid w:val="000B70AE"/>
    <w:rsid w:val="002426BB"/>
    <w:rsid w:val="00275E8D"/>
    <w:rsid w:val="003C04BE"/>
    <w:rsid w:val="003C59C8"/>
    <w:rsid w:val="004A1119"/>
    <w:rsid w:val="004C4117"/>
    <w:rsid w:val="00551C8D"/>
    <w:rsid w:val="005B5160"/>
    <w:rsid w:val="005F6E49"/>
    <w:rsid w:val="006C6F0C"/>
    <w:rsid w:val="006D5C84"/>
    <w:rsid w:val="007D78DD"/>
    <w:rsid w:val="008151D8"/>
    <w:rsid w:val="008502D5"/>
    <w:rsid w:val="00963B49"/>
    <w:rsid w:val="009E52ED"/>
    <w:rsid w:val="00A26AC8"/>
    <w:rsid w:val="00AC72B5"/>
    <w:rsid w:val="00AF21C4"/>
    <w:rsid w:val="00E45EC1"/>
    <w:rsid w:val="00FF6B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B49"/>
  </w:style>
  <w:style w:type="paragraph" w:styleId="1">
    <w:name w:val="heading 1"/>
    <w:basedOn w:val="a"/>
    <w:link w:val="10"/>
    <w:uiPriority w:val="9"/>
    <w:qFormat/>
    <w:rsid w:val="003C04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3B4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B5160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9E52ED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E52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E52ED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rsid w:val="006D5C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C04B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493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33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97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25775">
              <w:marLeft w:val="0"/>
              <w:marRight w:val="0"/>
              <w:marTop w:val="30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90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283282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01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332801">
              <w:marLeft w:val="0"/>
              <w:marRight w:val="0"/>
              <w:marTop w:val="30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24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0493">
              <w:marLeft w:val="0"/>
              <w:marRight w:val="0"/>
              <w:marTop w:val="27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99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160603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01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393283">
              <w:marLeft w:val="0"/>
              <w:marRight w:val="0"/>
              <w:marTop w:val="27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116872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88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641582">
          <w:marLeft w:val="0"/>
          <w:marRight w:val="0"/>
          <w:marTop w:val="150"/>
          <w:marBottom w:val="150"/>
          <w:divBdr>
            <w:top w:val="single" w:sz="6" w:space="0" w:color="C0C0C0"/>
            <w:left w:val="single" w:sz="6" w:space="0" w:color="C0C0C0"/>
            <w:bottom w:val="single" w:sz="6" w:space="0" w:color="C0C0C0"/>
            <w:right w:val="single" w:sz="6" w:space="0" w:color="C0C0C0"/>
          </w:divBdr>
          <w:divsChild>
            <w:div w:id="115568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36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32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001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307681">
              <w:marLeft w:val="0"/>
              <w:marRight w:val="0"/>
              <w:marTop w:val="27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683519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04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27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79968">
              <w:marLeft w:val="0"/>
              <w:marRight w:val="0"/>
              <w:marTop w:val="27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98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124405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27391">
          <w:marLeft w:val="0"/>
          <w:marRight w:val="0"/>
          <w:marTop w:val="150"/>
          <w:marBottom w:val="150"/>
          <w:divBdr>
            <w:top w:val="single" w:sz="6" w:space="0" w:color="C0C0C0"/>
            <w:left w:val="single" w:sz="6" w:space="0" w:color="C0C0C0"/>
            <w:bottom w:val="single" w:sz="6" w:space="0" w:color="C0C0C0"/>
            <w:right w:val="single" w:sz="6" w:space="0" w:color="C0C0C0"/>
          </w:divBdr>
          <w:divsChild>
            <w:div w:id="25691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98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48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525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66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265233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6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422237">
              <w:marLeft w:val="0"/>
              <w:marRight w:val="0"/>
              <w:marTop w:val="27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804182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24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18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349753">
              <w:marLeft w:val="0"/>
              <w:marRight w:val="0"/>
              <w:marTop w:val="27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0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280883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37752">
          <w:marLeft w:val="0"/>
          <w:marRight w:val="0"/>
          <w:marTop w:val="150"/>
          <w:marBottom w:val="150"/>
          <w:divBdr>
            <w:top w:val="single" w:sz="6" w:space="0" w:color="C0C0C0"/>
            <w:left w:val="single" w:sz="6" w:space="0" w:color="C0C0C0"/>
            <w:bottom w:val="single" w:sz="6" w:space="0" w:color="C0C0C0"/>
            <w:right w:val="single" w:sz="6" w:space="0" w:color="C0C0C0"/>
          </w:divBdr>
          <w:divsChild>
            <w:div w:id="124695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27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9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698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89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19772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2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158801">
              <w:marLeft w:val="0"/>
              <w:marRight w:val="0"/>
              <w:marTop w:val="27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450103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02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97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366683">
              <w:marLeft w:val="0"/>
              <w:marRight w:val="0"/>
              <w:marTop w:val="27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19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31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523344">
              <w:marLeft w:val="0"/>
              <w:marRight w:val="0"/>
              <w:marTop w:val="27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345586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1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460952">
              <w:marLeft w:val="0"/>
              <w:marRight w:val="0"/>
              <w:marTop w:val="30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80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49998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68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08120">
              <w:marLeft w:val="0"/>
              <w:marRight w:val="0"/>
              <w:marTop w:val="30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57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60728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8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875178">
              <w:marLeft w:val="0"/>
              <w:marRight w:val="0"/>
              <w:marTop w:val="30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33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858775">
              <w:marLeft w:val="0"/>
              <w:marRight w:val="0"/>
              <w:marTop w:val="27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75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998321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08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030068">
              <w:marLeft w:val="0"/>
              <w:marRight w:val="0"/>
              <w:marTop w:val="27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864411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31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5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799049">
              <w:marLeft w:val="0"/>
              <w:marRight w:val="0"/>
              <w:marTop w:val="27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18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378488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498250">
          <w:marLeft w:val="0"/>
          <w:marRight w:val="0"/>
          <w:marTop w:val="150"/>
          <w:marBottom w:val="150"/>
          <w:divBdr>
            <w:top w:val="single" w:sz="6" w:space="0" w:color="C0C0C0"/>
            <w:left w:val="single" w:sz="6" w:space="0" w:color="C0C0C0"/>
            <w:bottom w:val="single" w:sz="6" w:space="0" w:color="C0C0C0"/>
            <w:right w:val="single" w:sz="6" w:space="0" w:color="C0C0C0"/>
          </w:divBdr>
          <w:divsChild>
            <w:div w:id="145289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63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28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429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794382">
              <w:marLeft w:val="0"/>
              <w:marRight w:val="0"/>
              <w:marTop w:val="27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43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876379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726976">
          <w:marLeft w:val="0"/>
          <w:marRight w:val="0"/>
          <w:marTop w:val="150"/>
          <w:marBottom w:val="150"/>
          <w:divBdr>
            <w:top w:val="single" w:sz="6" w:space="0" w:color="C0C0C0"/>
            <w:left w:val="single" w:sz="6" w:space="0" w:color="C0C0C0"/>
            <w:bottom w:val="single" w:sz="6" w:space="0" w:color="C0C0C0"/>
            <w:right w:val="single" w:sz="6" w:space="0" w:color="C0C0C0"/>
          </w:divBdr>
          <w:divsChild>
            <w:div w:id="113987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41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49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992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782654">
              <w:marLeft w:val="0"/>
              <w:marRight w:val="0"/>
              <w:marTop w:val="27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57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255962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69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26760">
              <w:marLeft w:val="0"/>
              <w:marRight w:val="0"/>
              <w:marTop w:val="27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057134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90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645342">
          <w:marLeft w:val="0"/>
          <w:marRight w:val="0"/>
          <w:marTop w:val="150"/>
          <w:marBottom w:val="150"/>
          <w:divBdr>
            <w:top w:val="single" w:sz="6" w:space="0" w:color="C0C0C0"/>
            <w:left w:val="single" w:sz="6" w:space="0" w:color="C0C0C0"/>
            <w:bottom w:val="single" w:sz="6" w:space="0" w:color="C0C0C0"/>
            <w:right w:val="single" w:sz="6" w:space="0" w:color="C0C0C0"/>
          </w:divBdr>
          <w:divsChild>
            <w:div w:id="209605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78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87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501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056667">
              <w:marLeft w:val="0"/>
              <w:marRight w:val="0"/>
              <w:marTop w:val="27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10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64620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25862">
          <w:marLeft w:val="0"/>
          <w:marRight w:val="0"/>
          <w:marTop w:val="150"/>
          <w:marBottom w:val="150"/>
          <w:divBdr>
            <w:top w:val="single" w:sz="6" w:space="0" w:color="C0C0C0"/>
            <w:left w:val="single" w:sz="6" w:space="0" w:color="C0C0C0"/>
            <w:bottom w:val="single" w:sz="6" w:space="0" w:color="C0C0C0"/>
            <w:right w:val="single" w:sz="6" w:space="0" w:color="C0C0C0"/>
          </w:divBdr>
          <w:divsChild>
            <w:div w:id="193863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76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8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956723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710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843687">
              <w:marLeft w:val="0"/>
              <w:marRight w:val="0"/>
              <w:marTop w:val="30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08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009603">
          <w:marLeft w:val="0"/>
          <w:marRight w:val="0"/>
          <w:marTop w:val="150"/>
          <w:marBottom w:val="150"/>
          <w:divBdr>
            <w:top w:val="single" w:sz="6" w:space="0" w:color="C0C0C0"/>
            <w:left w:val="single" w:sz="6" w:space="0" w:color="C0C0C0"/>
            <w:bottom w:val="single" w:sz="6" w:space="0" w:color="C0C0C0"/>
            <w:right w:val="single" w:sz="6" w:space="0" w:color="C0C0C0"/>
          </w:divBdr>
          <w:divsChild>
            <w:div w:id="148624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08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63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578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666989">
              <w:marLeft w:val="0"/>
              <w:marRight w:val="0"/>
              <w:marTop w:val="30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29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95258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sonykpk.com/DOCEV3/Sound.html" TargetMode="External"/><Relationship Id="rId18" Type="http://schemas.openxmlformats.org/officeDocument/2006/relationships/hyperlink" Target="http://localhost:58401/localizedMapping_B90BDB05-F70E-4B0B-8CEA-031DCF197215/ru/editor/page.html?Path=editor%2FDataWires.html" TargetMode="External"/><Relationship Id="rId26" Type="http://schemas.openxmlformats.org/officeDocument/2006/relationships/hyperlink" Target="http://sonykpk.com/DOCEV3/Sound.html" TargetMode="External"/><Relationship Id="rId39" Type="http://schemas.openxmlformats.org/officeDocument/2006/relationships/hyperlink" Target="http://sonykpk.com/DOCEV3/Sound.html" TargetMode="External"/><Relationship Id="rId21" Type="http://schemas.openxmlformats.org/officeDocument/2006/relationships/hyperlink" Target="http://sonykpk.com/DOCEV3/Sound.html" TargetMode="External"/><Relationship Id="rId34" Type="http://schemas.openxmlformats.org/officeDocument/2006/relationships/hyperlink" Target="http://sonykpk.com/DOCEV3/Sound.html" TargetMode="External"/><Relationship Id="rId42" Type="http://schemas.openxmlformats.org/officeDocument/2006/relationships/hyperlink" Target="http://sonykpk.com/DOCEV3/Sound.html" TargetMode="External"/><Relationship Id="rId47" Type="http://schemas.openxmlformats.org/officeDocument/2006/relationships/hyperlink" Target="http://sonykpk.com/DOCEV3/Sound.html" TargetMode="External"/><Relationship Id="rId50" Type="http://schemas.openxmlformats.org/officeDocument/2006/relationships/hyperlink" Target="http://sonykpk.com/DOCEV3/Sound.html" TargetMode="External"/><Relationship Id="rId55" Type="http://schemas.openxmlformats.org/officeDocument/2006/relationships/hyperlink" Target="http://sonykpk.com/DOCEV3/Sound.html" TargetMode="External"/><Relationship Id="rId63" Type="http://schemas.openxmlformats.org/officeDocument/2006/relationships/image" Target="media/image12.png"/><Relationship Id="rId68" Type="http://schemas.openxmlformats.org/officeDocument/2006/relationships/theme" Target="theme/theme1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hyperlink" Target="http://sonykpk.com/DOCEV3/Sound.html" TargetMode="External"/><Relationship Id="rId29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hyperlink" Target="https://multiurok.ru/tests/distantsionnaia-viktorina-po-robototekhnike.html" TargetMode="External"/><Relationship Id="rId11" Type="http://schemas.openxmlformats.org/officeDocument/2006/relationships/image" Target="media/image5.png"/><Relationship Id="rId24" Type="http://schemas.openxmlformats.org/officeDocument/2006/relationships/hyperlink" Target="http://sonykpk.com/DOCEV3/Sound.html" TargetMode="External"/><Relationship Id="rId32" Type="http://schemas.openxmlformats.org/officeDocument/2006/relationships/hyperlink" Target="http://sonykpk.com/DOCEV3/Sound.html" TargetMode="External"/><Relationship Id="rId37" Type="http://schemas.openxmlformats.org/officeDocument/2006/relationships/hyperlink" Target="http://sonykpk.com/DOCEV3/Sound.html" TargetMode="External"/><Relationship Id="rId40" Type="http://schemas.openxmlformats.org/officeDocument/2006/relationships/hyperlink" Target="http://sonykpk.com/DOCEV3/Sound.html" TargetMode="External"/><Relationship Id="rId45" Type="http://schemas.openxmlformats.org/officeDocument/2006/relationships/image" Target="media/image9.png"/><Relationship Id="rId53" Type="http://schemas.openxmlformats.org/officeDocument/2006/relationships/hyperlink" Target="http://sonykpk.com/DOCEV3/Sound.html" TargetMode="External"/><Relationship Id="rId58" Type="http://schemas.openxmlformats.org/officeDocument/2006/relationships/hyperlink" Target="http://sonykpk.com/DOCEV3/Sound.html" TargetMode="External"/><Relationship Id="rId66" Type="http://schemas.openxmlformats.org/officeDocument/2006/relationships/hyperlink" Target="mailto:rv0ab@yandex.ru" TargetMode="External"/><Relationship Id="rId5" Type="http://schemas.openxmlformats.org/officeDocument/2006/relationships/hyperlink" Target="https://mirrobo.ru/programmirovanie-lego-mindstorms-ev3-urok-5/" TargetMode="External"/><Relationship Id="rId15" Type="http://schemas.openxmlformats.org/officeDocument/2006/relationships/hyperlink" Target="http://sonykpk.com/DOCEV3/Sound.html" TargetMode="External"/><Relationship Id="rId23" Type="http://schemas.openxmlformats.org/officeDocument/2006/relationships/hyperlink" Target="http://sonykpk.com/DOCEV3/Sound.html" TargetMode="External"/><Relationship Id="rId28" Type="http://schemas.openxmlformats.org/officeDocument/2006/relationships/hyperlink" Target="http://sonykpk.com/DOCEV3/Sound.html" TargetMode="External"/><Relationship Id="rId36" Type="http://schemas.openxmlformats.org/officeDocument/2006/relationships/hyperlink" Target="http://sonykpk.com/DOCEV3/Sound.html" TargetMode="External"/><Relationship Id="rId49" Type="http://schemas.openxmlformats.org/officeDocument/2006/relationships/hyperlink" Target="http://sonykpk.com/DOCEV3/Sound.html" TargetMode="External"/><Relationship Id="rId57" Type="http://schemas.openxmlformats.org/officeDocument/2006/relationships/hyperlink" Target="http://sonykpk.com/DOCEV3/Sound.html" TargetMode="External"/><Relationship Id="rId61" Type="http://schemas.openxmlformats.org/officeDocument/2006/relationships/hyperlink" Target="http://sonykpk.com/DOCEV3/Sound.html" TargetMode="External"/><Relationship Id="rId10" Type="http://schemas.openxmlformats.org/officeDocument/2006/relationships/image" Target="media/image4.png"/><Relationship Id="rId19" Type="http://schemas.openxmlformats.org/officeDocument/2006/relationships/hyperlink" Target="http://sonykpk.com/DOCEV3/Sound.html" TargetMode="External"/><Relationship Id="rId31" Type="http://schemas.openxmlformats.org/officeDocument/2006/relationships/hyperlink" Target="http://sonykpk.com/DOCEV3/Sound.html" TargetMode="External"/><Relationship Id="rId44" Type="http://schemas.openxmlformats.org/officeDocument/2006/relationships/hyperlink" Target="http://sonykpk.com/DOCEV3/Sound.html" TargetMode="External"/><Relationship Id="rId52" Type="http://schemas.openxmlformats.org/officeDocument/2006/relationships/hyperlink" Target="http://sonykpk.com/DOCEV3/Sound.html" TargetMode="External"/><Relationship Id="rId60" Type="http://schemas.openxmlformats.org/officeDocument/2006/relationships/hyperlink" Target="http://sonykpk.com/DOCEV3/Sound.html" TargetMode="External"/><Relationship Id="rId65" Type="http://schemas.openxmlformats.org/officeDocument/2006/relationships/hyperlink" Target="http://localhost:58401/localizedMapping_B90BDB05-F70E-4B0B-8CEA-031DCF197215/ru/editor/page.html?Path=editor%2FDataWires.htm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://sonykpk.com/DOCEV3/Sound.html" TargetMode="External"/><Relationship Id="rId22" Type="http://schemas.openxmlformats.org/officeDocument/2006/relationships/hyperlink" Target="http://sonykpk.com/DOCEV3/Sound.html" TargetMode="External"/><Relationship Id="rId27" Type="http://schemas.openxmlformats.org/officeDocument/2006/relationships/image" Target="media/image7.png"/><Relationship Id="rId30" Type="http://schemas.openxmlformats.org/officeDocument/2006/relationships/hyperlink" Target="http://sonykpk.com/DOCEV3/Sound.html" TargetMode="External"/><Relationship Id="rId35" Type="http://schemas.openxmlformats.org/officeDocument/2006/relationships/hyperlink" Target="http://sonykpk.com/DOCEV3/Sound.html" TargetMode="External"/><Relationship Id="rId43" Type="http://schemas.openxmlformats.org/officeDocument/2006/relationships/hyperlink" Target="http://sonykpk.com/DOCEV3/Sound.html" TargetMode="External"/><Relationship Id="rId48" Type="http://schemas.openxmlformats.org/officeDocument/2006/relationships/hyperlink" Target="http://sonykpk.com/DOCEV3/Sound.html" TargetMode="External"/><Relationship Id="rId56" Type="http://schemas.openxmlformats.org/officeDocument/2006/relationships/hyperlink" Target="http://sonykpk.com/DOCEV3/Sound.html" TargetMode="External"/><Relationship Id="rId64" Type="http://schemas.openxmlformats.org/officeDocument/2006/relationships/image" Target="media/image13.png"/><Relationship Id="rId8" Type="http://schemas.openxmlformats.org/officeDocument/2006/relationships/image" Target="media/image2.png"/><Relationship Id="rId51" Type="http://schemas.openxmlformats.org/officeDocument/2006/relationships/hyperlink" Target="http://sonykpk.com/DOCEV3/Sound.html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sonykpk.com/DOCEV3/Sound.html" TargetMode="External"/><Relationship Id="rId17" Type="http://schemas.openxmlformats.org/officeDocument/2006/relationships/hyperlink" Target="http://sonykpk.com/DOCEV3/Sound.html" TargetMode="External"/><Relationship Id="rId25" Type="http://schemas.openxmlformats.org/officeDocument/2006/relationships/image" Target="media/image6.png"/><Relationship Id="rId33" Type="http://schemas.openxmlformats.org/officeDocument/2006/relationships/hyperlink" Target="http://sonykpk.com/DOCEV3/Sound.html" TargetMode="External"/><Relationship Id="rId38" Type="http://schemas.openxmlformats.org/officeDocument/2006/relationships/hyperlink" Target="http://sonykpk.com/DOCEV3/Sound.html" TargetMode="External"/><Relationship Id="rId46" Type="http://schemas.openxmlformats.org/officeDocument/2006/relationships/image" Target="media/image10.png"/><Relationship Id="rId59" Type="http://schemas.openxmlformats.org/officeDocument/2006/relationships/hyperlink" Target="http://sonykpk.com/DOCEV3/Sound.html" TargetMode="External"/><Relationship Id="rId67" Type="http://schemas.openxmlformats.org/officeDocument/2006/relationships/fontTable" Target="fontTable.xml"/><Relationship Id="rId20" Type="http://schemas.openxmlformats.org/officeDocument/2006/relationships/hyperlink" Target="http://sonykpk.com/DOCEV3/Sound.html" TargetMode="External"/><Relationship Id="rId41" Type="http://schemas.openxmlformats.org/officeDocument/2006/relationships/hyperlink" Target="http://sonykpk.com/DOCEV3/Sound.html" TargetMode="External"/><Relationship Id="rId54" Type="http://schemas.openxmlformats.org/officeDocument/2006/relationships/hyperlink" Target="http://sonykpk.com/DOCEV3/Sound.html" TargetMode="External"/><Relationship Id="rId62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1487</Words>
  <Characters>8476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380</dc:creator>
  <cp:lastModifiedBy>380</cp:lastModifiedBy>
  <cp:revision>3</cp:revision>
  <dcterms:created xsi:type="dcterms:W3CDTF">2020-04-26T10:05:00Z</dcterms:created>
  <dcterms:modified xsi:type="dcterms:W3CDTF">2020-05-10T12:20:00Z</dcterms:modified>
</cp:coreProperties>
</file>